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3FD" w:rsidRPr="00923AC3" w:rsidRDefault="00FA0462" w:rsidP="007C3FEE">
      <w:pPr>
        <w:jc w:val="both"/>
        <w:rPr>
          <w:rFonts w:ascii="Bell MT" w:hAnsi="Bell MT" w:cs="Tahoma"/>
          <w:b/>
          <w:bCs/>
          <w:sz w:val="28"/>
          <w:szCs w:val="28"/>
          <w:u w:val="single"/>
        </w:rPr>
      </w:pPr>
      <w:r>
        <w:rPr>
          <w:rFonts w:ascii="Bell MT" w:hAnsi="Bell MT" w:cs="Tahoma"/>
          <w:b/>
          <w:bCs/>
          <w:sz w:val="28"/>
          <w:szCs w:val="28"/>
          <w:u w:val="single"/>
        </w:rPr>
        <w:t>FICHE TECHNIQUE D</w:t>
      </w:r>
      <w:r w:rsidR="00AB33FD" w:rsidRPr="00923AC3">
        <w:rPr>
          <w:rFonts w:ascii="Bell MT" w:hAnsi="Bell MT" w:cs="Tahoma"/>
          <w:b/>
          <w:bCs/>
          <w:sz w:val="28"/>
          <w:szCs w:val="28"/>
          <w:u w:val="single"/>
        </w:rPr>
        <w:t>’</w:t>
      </w:r>
      <w:r>
        <w:rPr>
          <w:rFonts w:ascii="Bell MT" w:hAnsi="Bell MT" w:cs="Tahoma"/>
          <w:b/>
          <w:bCs/>
          <w:sz w:val="28"/>
          <w:szCs w:val="28"/>
          <w:u w:val="single"/>
        </w:rPr>
        <w:t xml:space="preserve">UNE </w:t>
      </w:r>
      <w:r w:rsidR="00AB33FD" w:rsidRPr="00923AC3">
        <w:rPr>
          <w:rFonts w:ascii="Bell MT" w:hAnsi="Bell MT" w:cs="Tahoma"/>
          <w:b/>
          <w:bCs/>
          <w:sz w:val="28"/>
          <w:szCs w:val="28"/>
          <w:u w:val="single"/>
        </w:rPr>
        <w:t>AUTORISATION D’</w:t>
      </w:r>
      <w:r w:rsidR="006663BC" w:rsidRPr="00923AC3">
        <w:rPr>
          <w:rFonts w:ascii="Bell MT" w:hAnsi="Bell MT" w:cs="Tahoma"/>
          <w:b/>
          <w:bCs/>
          <w:sz w:val="28"/>
          <w:szCs w:val="28"/>
          <w:u w:val="single"/>
        </w:rPr>
        <w:t>OUVERTURE</w:t>
      </w:r>
      <w:r w:rsidR="00923AC3" w:rsidRPr="00923AC3">
        <w:rPr>
          <w:rFonts w:ascii="Bell MT" w:hAnsi="Bell MT" w:cs="Tahoma"/>
          <w:b/>
          <w:bCs/>
          <w:sz w:val="28"/>
          <w:szCs w:val="28"/>
          <w:u w:val="single"/>
        </w:rPr>
        <w:t xml:space="preserve"> D’UNE</w:t>
      </w:r>
      <w:r w:rsidR="00AB33FD" w:rsidRPr="00923AC3">
        <w:rPr>
          <w:rFonts w:ascii="Bell MT" w:hAnsi="Bell MT" w:cs="Tahoma"/>
          <w:b/>
          <w:bCs/>
          <w:sz w:val="28"/>
          <w:szCs w:val="28"/>
          <w:u w:val="single"/>
        </w:rPr>
        <w:t xml:space="preserve"> SALLE DE MACHINES A SOUS</w:t>
      </w:r>
    </w:p>
    <w:p w:rsidR="00407703" w:rsidRPr="00457930" w:rsidRDefault="00EE44DE" w:rsidP="00457930">
      <w:pPr>
        <w:pStyle w:val="Paragraphedeliste"/>
        <w:numPr>
          <w:ilvl w:val="0"/>
          <w:numId w:val="3"/>
        </w:numPr>
        <w:spacing w:before="100" w:beforeAutospacing="1" w:after="100" w:afterAutospacing="1" w:line="240" w:lineRule="auto"/>
        <w:ind w:left="284" w:hanging="284"/>
        <w:jc w:val="both"/>
        <w:rPr>
          <w:rFonts w:ascii="Bell MT" w:hAnsi="Bell MT" w:cs="Tahoma"/>
          <w:b/>
          <w:sz w:val="26"/>
          <w:szCs w:val="26"/>
        </w:rPr>
      </w:pPr>
      <w:r>
        <w:rPr>
          <w:rFonts w:ascii="Bell MT" w:hAnsi="Bell MT" w:cs="Tahoma"/>
          <w:b/>
          <w:sz w:val="26"/>
          <w:szCs w:val="26"/>
        </w:rPr>
        <w:t xml:space="preserve">LES </w:t>
      </w:r>
      <w:r w:rsidR="007C3FEE" w:rsidRPr="00457930">
        <w:rPr>
          <w:rFonts w:ascii="Bell MT" w:hAnsi="Bell MT" w:cs="Tahoma"/>
          <w:b/>
          <w:sz w:val="26"/>
          <w:szCs w:val="26"/>
        </w:rPr>
        <w:t>GENERALITES</w:t>
      </w:r>
    </w:p>
    <w:p w:rsidR="00AB33FD" w:rsidRPr="00457930" w:rsidRDefault="00AB33FD" w:rsidP="007C3FEE">
      <w:pPr>
        <w:spacing w:before="100" w:beforeAutospacing="1" w:after="100" w:afterAutospacing="1" w:line="240" w:lineRule="auto"/>
        <w:jc w:val="both"/>
        <w:rPr>
          <w:rFonts w:ascii="Bell MT" w:hAnsi="Bell MT" w:cs="Tahoma"/>
          <w:sz w:val="28"/>
          <w:szCs w:val="28"/>
        </w:rPr>
      </w:pPr>
      <w:r w:rsidRPr="00457930">
        <w:rPr>
          <w:rFonts w:ascii="Bell MT" w:hAnsi="Bell MT" w:cs="Tahoma"/>
          <w:sz w:val="28"/>
          <w:szCs w:val="28"/>
        </w:rPr>
        <w:t xml:space="preserve">Seuls les promoteurs titulaires d’une autorisation ou </w:t>
      </w:r>
      <w:r w:rsidR="00EE44DE">
        <w:rPr>
          <w:rFonts w:ascii="Bell MT" w:hAnsi="Bell MT" w:cs="Tahoma"/>
          <w:sz w:val="28"/>
          <w:szCs w:val="28"/>
        </w:rPr>
        <w:t xml:space="preserve">une </w:t>
      </w:r>
      <w:r w:rsidRPr="00457930">
        <w:rPr>
          <w:rFonts w:ascii="Bell MT" w:hAnsi="Bell MT" w:cs="Tahoma"/>
          <w:sz w:val="28"/>
          <w:szCs w:val="28"/>
        </w:rPr>
        <w:t>licence d’exploitation d’</w:t>
      </w:r>
      <w:r w:rsidR="00EE44DE">
        <w:rPr>
          <w:rFonts w:ascii="Bell MT" w:hAnsi="Bell MT" w:cs="Tahoma"/>
          <w:sz w:val="28"/>
          <w:szCs w:val="28"/>
        </w:rPr>
        <w:t>un établissement</w:t>
      </w:r>
      <w:r w:rsidRPr="00457930">
        <w:rPr>
          <w:rFonts w:ascii="Bell MT" w:hAnsi="Bell MT" w:cs="Tahoma"/>
          <w:sz w:val="28"/>
          <w:szCs w:val="28"/>
        </w:rPr>
        <w:t xml:space="preserve"> de machines à sous </w:t>
      </w:r>
      <w:r w:rsidR="00EE44DE">
        <w:rPr>
          <w:rFonts w:ascii="Bell MT" w:hAnsi="Bell MT" w:cs="Tahoma"/>
          <w:sz w:val="28"/>
          <w:szCs w:val="28"/>
        </w:rPr>
        <w:t xml:space="preserve">en cours de validité </w:t>
      </w:r>
      <w:r w:rsidRPr="00457930">
        <w:rPr>
          <w:rFonts w:ascii="Bell MT" w:hAnsi="Bell MT" w:cs="Tahoma"/>
          <w:sz w:val="28"/>
          <w:szCs w:val="28"/>
        </w:rPr>
        <w:t>peuvent sollici</w:t>
      </w:r>
      <w:r w:rsidR="006663BC" w:rsidRPr="00457930">
        <w:rPr>
          <w:rFonts w:ascii="Bell MT" w:hAnsi="Bell MT" w:cs="Tahoma"/>
          <w:sz w:val="28"/>
          <w:szCs w:val="28"/>
        </w:rPr>
        <w:t>ter l’autorisation d’ouverture</w:t>
      </w:r>
      <w:r w:rsidR="00EE44DE">
        <w:rPr>
          <w:rFonts w:ascii="Bell MT" w:hAnsi="Bell MT" w:cs="Tahoma"/>
          <w:sz w:val="28"/>
          <w:szCs w:val="28"/>
        </w:rPr>
        <w:t xml:space="preserve"> d’une salle</w:t>
      </w:r>
      <w:r w:rsidRPr="00457930">
        <w:rPr>
          <w:rFonts w:ascii="Bell MT" w:hAnsi="Bell MT" w:cs="Tahoma"/>
          <w:sz w:val="28"/>
          <w:szCs w:val="28"/>
        </w:rPr>
        <w:t xml:space="preserve"> de machines à sous. </w:t>
      </w:r>
    </w:p>
    <w:p w:rsidR="00AB33FD" w:rsidRPr="002734BE" w:rsidRDefault="00EE44DE" w:rsidP="002734BE">
      <w:pPr>
        <w:pStyle w:val="Paragraphedeliste"/>
        <w:numPr>
          <w:ilvl w:val="0"/>
          <w:numId w:val="3"/>
        </w:numPr>
        <w:spacing w:after="100" w:afterAutospacing="1" w:line="240" w:lineRule="auto"/>
        <w:ind w:left="284" w:hanging="284"/>
        <w:contextualSpacing w:val="0"/>
        <w:jc w:val="both"/>
        <w:rPr>
          <w:rFonts w:ascii="Bell MT" w:hAnsi="Bell MT" w:cs="Tahoma"/>
          <w:b/>
          <w:sz w:val="26"/>
          <w:szCs w:val="26"/>
        </w:rPr>
      </w:pPr>
      <w:r w:rsidRPr="002734BE">
        <w:rPr>
          <w:rFonts w:ascii="Bell MT" w:hAnsi="Bell MT" w:cs="Tahoma"/>
          <w:b/>
          <w:sz w:val="26"/>
          <w:szCs w:val="26"/>
        </w:rPr>
        <w:t xml:space="preserve">LA </w:t>
      </w:r>
      <w:r w:rsidR="007C3FEE" w:rsidRPr="002734BE">
        <w:rPr>
          <w:rFonts w:ascii="Bell MT" w:hAnsi="Bell MT" w:cs="Tahoma"/>
          <w:b/>
          <w:sz w:val="26"/>
          <w:szCs w:val="26"/>
        </w:rPr>
        <w:t>COMPOSITION DU DOSSIER DE LA DEMANDE D’AUTORISATION D’OUVERTURE D’UNE SALLE DE MACHINES A SOUS</w:t>
      </w:r>
    </w:p>
    <w:p w:rsidR="00AB33FD" w:rsidRPr="00457930" w:rsidRDefault="00AB33FD" w:rsidP="00923AC3">
      <w:pPr>
        <w:pStyle w:val="Paragraphedeliste"/>
        <w:numPr>
          <w:ilvl w:val="1"/>
          <w:numId w:val="5"/>
        </w:numPr>
        <w:spacing w:before="100" w:beforeAutospacing="1" w:after="100" w:afterAutospacing="1" w:line="240" w:lineRule="auto"/>
        <w:ind w:left="567" w:hanging="142"/>
        <w:jc w:val="both"/>
        <w:rPr>
          <w:rFonts w:ascii="Bell MT" w:eastAsia="Batang" w:hAnsi="Bell MT" w:cs="Tahoma"/>
          <w:sz w:val="28"/>
          <w:szCs w:val="28"/>
        </w:rPr>
      </w:pPr>
      <w:r w:rsidRPr="00457930">
        <w:rPr>
          <w:rFonts w:ascii="Bell MT" w:hAnsi="Bell MT" w:cs="Tahoma"/>
          <w:sz w:val="28"/>
          <w:szCs w:val="28"/>
        </w:rPr>
        <w:t>une deman</w:t>
      </w:r>
      <w:r w:rsidR="001C28AF" w:rsidRPr="00457930">
        <w:rPr>
          <w:rFonts w:ascii="Bell MT" w:hAnsi="Bell MT" w:cs="Tahoma"/>
          <w:sz w:val="28"/>
          <w:szCs w:val="28"/>
        </w:rPr>
        <w:t>de d’autorisation d’ouverture d</w:t>
      </w:r>
      <w:r w:rsidR="0037163A" w:rsidRPr="00457930">
        <w:rPr>
          <w:rFonts w:ascii="Bell MT" w:hAnsi="Bell MT" w:cs="Tahoma"/>
          <w:sz w:val="28"/>
          <w:szCs w:val="28"/>
        </w:rPr>
        <w:t>’une</w:t>
      </w:r>
      <w:r w:rsidRPr="00457930">
        <w:rPr>
          <w:rFonts w:ascii="Bell MT" w:hAnsi="Bell MT" w:cs="Tahoma"/>
          <w:sz w:val="28"/>
          <w:szCs w:val="28"/>
        </w:rPr>
        <w:t xml:space="preserve"> salle de machines à sous adressée au Ministre de l’Economie et des Finances (MEF) ;</w:t>
      </w:r>
    </w:p>
    <w:p w:rsidR="004E12A7" w:rsidRPr="00457930" w:rsidRDefault="004E12A7" w:rsidP="00923AC3">
      <w:pPr>
        <w:pStyle w:val="Paragraphedeliste"/>
        <w:numPr>
          <w:ilvl w:val="1"/>
          <w:numId w:val="5"/>
        </w:numPr>
        <w:spacing w:before="100" w:beforeAutospacing="1" w:after="100" w:afterAutospacing="1" w:line="240" w:lineRule="auto"/>
        <w:ind w:left="567" w:hanging="142"/>
        <w:jc w:val="both"/>
        <w:rPr>
          <w:rFonts w:ascii="Bell MT" w:hAnsi="Bell MT" w:cs="Tahoma"/>
          <w:sz w:val="28"/>
          <w:szCs w:val="28"/>
        </w:rPr>
      </w:pPr>
      <w:r w:rsidRPr="00457930">
        <w:rPr>
          <w:rFonts w:ascii="Bell MT" w:hAnsi="Bell MT" w:cs="Tahoma"/>
          <w:sz w:val="28"/>
          <w:szCs w:val="28"/>
        </w:rPr>
        <w:t>la quittance du droit de timbre spécial d’un million (1 000 000) de francs CFA délivrée par la recette compétente chargée de l’enregistrement et du timbre ;</w:t>
      </w:r>
    </w:p>
    <w:p w:rsidR="00AB33FD" w:rsidRPr="00457930" w:rsidRDefault="00AB33FD" w:rsidP="00923AC3">
      <w:pPr>
        <w:pStyle w:val="Paragraphedeliste"/>
        <w:numPr>
          <w:ilvl w:val="1"/>
          <w:numId w:val="5"/>
        </w:numPr>
        <w:spacing w:before="100" w:beforeAutospacing="1" w:after="100" w:afterAutospacing="1" w:line="240" w:lineRule="auto"/>
        <w:ind w:left="567" w:hanging="142"/>
        <w:jc w:val="both"/>
        <w:rPr>
          <w:rFonts w:ascii="Bell MT" w:hAnsi="Bell MT" w:cs="Tahoma"/>
          <w:sz w:val="28"/>
          <w:szCs w:val="28"/>
        </w:rPr>
      </w:pPr>
      <w:r w:rsidRPr="00457930">
        <w:rPr>
          <w:rFonts w:ascii="Bell MT" w:hAnsi="Bell MT" w:cs="Tahoma"/>
          <w:sz w:val="28"/>
          <w:szCs w:val="28"/>
        </w:rPr>
        <w:t>une (1) copie de l’autorisation ou la licence</w:t>
      </w:r>
      <w:r w:rsidR="00CF4247" w:rsidRPr="00457930">
        <w:rPr>
          <w:rFonts w:ascii="Bell MT" w:hAnsi="Bell MT" w:cs="Tahoma"/>
          <w:sz w:val="28"/>
          <w:szCs w:val="28"/>
        </w:rPr>
        <w:t xml:space="preserve"> d’exploitation d’</w:t>
      </w:r>
      <w:r w:rsidR="00EE44DE">
        <w:rPr>
          <w:rFonts w:ascii="Bell MT" w:hAnsi="Bell MT" w:cs="Tahoma"/>
          <w:sz w:val="28"/>
          <w:szCs w:val="28"/>
        </w:rPr>
        <w:t xml:space="preserve">un </w:t>
      </w:r>
      <w:r w:rsidR="00CF4247" w:rsidRPr="00457930">
        <w:rPr>
          <w:rFonts w:ascii="Bell MT" w:hAnsi="Bell MT" w:cs="Tahoma"/>
          <w:sz w:val="28"/>
          <w:szCs w:val="28"/>
        </w:rPr>
        <w:t>établissement</w:t>
      </w:r>
      <w:r w:rsidRPr="00457930">
        <w:rPr>
          <w:rFonts w:ascii="Bell MT" w:hAnsi="Bell MT" w:cs="Tahoma"/>
          <w:sz w:val="28"/>
          <w:szCs w:val="28"/>
        </w:rPr>
        <w:t xml:space="preserve"> de machines à sous ;</w:t>
      </w:r>
    </w:p>
    <w:p w:rsidR="00AB33FD" w:rsidRPr="00457930" w:rsidRDefault="00AB33FD" w:rsidP="00923AC3">
      <w:pPr>
        <w:pStyle w:val="Paragraphedeliste"/>
        <w:numPr>
          <w:ilvl w:val="1"/>
          <w:numId w:val="5"/>
        </w:numPr>
        <w:spacing w:before="100" w:beforeAutospacing="1" w:after="100" w:afterAutospacing="1" w:line="240" w:lineRule="auto"/>
        <w:ind w:left="567" w:hanging="142"/>
        <w:jc w:val="both"/>
        <w:rPr>
          <w:rFonts w:ascii="Bell MT" w:hAnsi="Bell MT" w:cs="Tahoma"/>
          <w:sz w:val="28"/>
          <w:szCs w:val="28"/>
        </w:rPr>
      </w:pPr>
      <w:r w:rsidRPr="00457930">
        <w:rPr>
          <w:rFonts w:ascii="Bell MT" w:hAnsi="Bell MT" w:cs="Tahoma"/>
          <w:sz w:val="28"/>
          <w:szCs w:val="28"/>
        </w:rPr>
        <w:t>l’avis du Maire de la commune d’implantation de la salle ;</w:t>
      </w:r>
    </w:p>
    <w:p w:rsidR="00AB33FD" w:rsidRPr="00457930" w:rsidRDefault="00AB33FD" w:rsidP="00923AC3">
      <w:pPr>
        <w:pStyle w:val="Paragraphedeliste"/>
        <w:numPr>
          <w:ilvl w:val="1"/>
          <w:numId w:val="5"/>
        </w:numPr>
        <w:spacing w:before="100" w:beforeAutospacing="1" w:after="100" w:afterAutospacing="1" w:line="240" w:lineRule="auto"/>
        <w:ind w:left="567" w:hanging="142"/>
        <w:jc w:val="both"/>
        <w:rPr>
          <w:rFonts w:ascii="Bell MT" w:hAnsi="Bell MT" w:cs="Tahoma"/>
          <w:sz w:val="28"/>
          <w:szCs w:val="28"/>
        </w:rPr>
      </w:pPr>
      <w:r w:rsidRPr="00457930">
        <w:rPr>
          <w:rFonts w:ascii="Bell MT" w:hAnsi="Bell MT" w:cs="Tahoma"/>
          <w:sz w:val="28"/>
          <w:szCs w:val="28"/>
        </w:rPr>
        <w:t>les titres d’occupation des locaux notamment, un titre foncier, un contrat de bail dûment enregistré ou une autorisation du bailleur devant se conclure en contrat de bail après obtention de l’autorisation ;</w:t>
      </w:r>
    </w:p>
    <w:p w:rsidR="00AB33FD" w:rsidRPr="00457930" w:rsidRDefault="00EE44DE" w:rsidP="00923AC3">
      <w:pPr>
        <w:pStyle w:val="Paragraphedeliste"/>
        <w:numPr>
          <w:ilvl w:val="1"/>
          <w:numId w:val="5"/>
        </w:numPr>
        <w:spacing w:before="100" w:beforeAutospacing="1" w:after="100" w:afterAutospacing="1" w:line="240" w:lineRule="auto"/>
        <w:ind w:left="567" w:hanging="142"/>
        <w:contextualSpacing w:val="0"/>
        <w:jc w:val="both"/>
        <w:rPr>
          <w:rFonts w:ascii="Bell MT" w:hAnsi="Bell MT" w:cs="Tahoma"/>
          <w:sz w:val="28"/>
          <w:szCs w:val="28"/>
        </w:rPr>
      </w:pPr>
      <w:r>
        <w:rPr>
          <w:rFonts w:ascii="Bell MT" w:hAnsi="Bell MT" w:cs="Tahoma"/>
          <w:sz w:val="28"/>
          <w:szCs w:val="28"/>
        </w:rPr>
        <w:t xml:space="preserve">un état (nombre, </w:t>
      </w:r>
      <w:r w:rsidR="00AB33FD" w:rsidRPr="00457930">
        <w:rPr>
          <w:rFonts w:ascii="Bell MT" w:hAnsi="Bell MT" w:cs="Tahoma"/>
          <w:sz w:val="28"/>
          <w:szCs w:val="28"/>
        </w:rPr>
        <w:t>caractéristiques) des machines à installer et toute documentation technique décrivant les références techniques des appareils et matériels à utiliser et les règles de fonctionneme</w:t>
      </w:r>
      <w:r w:rsidR="00F32C90" w:rsidRPr="00457930">
        <w:rPr>
          <w:rFonts w:ascii="Bell MT" w:hAnsi="Bell MT" w:cs="Tahoma"/>
          <w:sz w:val="28"/>
          <w:szCs w:val="28"/>
        </w:rPr>
        <w:t>nt des jeux qu’ils sous-tendent.</w:t>
      </w:r>
    </w:p>
    <w:p w:rsidR="00F32C90" w:rsidRPr="002734BE" w:rsidRDefault="004F76F9" w:rsidP="002734BE">
      <w:pPr>
        <w:pStyle w:val="Paragraphedeliste"/>
        <w:numPr>
          <w:ilvl w:val="0"/>
          <w:numId w:val="3"/>
        </w:numPr>
        <w:spacing w:before="100" w:beforeAutospacing="1" w:after="100" w:afterAutospacing="1" w:line="240" w:lineRule="auto"/>
        <w:ind w:left="284" w:right="-143" w:hanging="284"/>
        <w:contextualSpacing w:val="0"/>
        <w:jc w:val="both"/>
        <w:rPr>
          <w:rFonts w:ascii="Bell MT" w:hAnsi="Bell MT" w:cs="Tahoma"/>
          <w:b/>
          <w:sz w:val="26"/>
          <w:szCs w:val="26"/>
        </w:rPr>
      </w:pPr>
      <w:r>
        <w:rPr>
          <w:rFonts w:ascii="Bell MT" w:hAnsi="Bell MT" w:cs="Tahoma"/>
          <w:b/>
          <w:sz w:val="26"/>
          <w:szCs w:val="26"/>
        </w:rPr>
        <w:t>LA PROCEDURE D’OUVERTURE D’UNE</w:t>
      </w:r>
      <w:r w:rsidR="002734BE" w:rsidRPr="002734BE">
        <w:rPr>
          <w:rFonts w:ascii="Bell MT" w:hAnsi="Bell MT" w:cs="Tahoma"/>
          <w:b/>
          <w:sz w:val="26"/>
          <w:szCs w:val="26"/>
        </w:rPr>
        <w:t xml:space="preserve"> SALLE DE MACHINES A SOUS</w:t>
      </w:r>
    </w:p>
    <w:p w:rsidR="00F32C90" w:rsidRPr="00457930" w:rsidRDefault="002734BE" w:rsidP="007C3FEE">
      <w:pPr>
        <w:spacing w:before="100" w:beforeAutospacing="1" w:after="100" w:afterAutospacing="1" w:line="240" w:lineRule="auto"/>
        <w:jc w:val="both"/>
        <w:rPr>
          <w:rFonts w:ascii="Bell MT" w:hAnsi="Bell MT" w:cs="Tahoma"/>
          <w:sz w:val="28"/>
          <w:szCs w:val="28"/>
        </w:rPr>
      </w:pPr>
      <w:r>
        <w:rPr>
          <w:rFonts w:ascii="Bell MT" w:hAnsi="Bell MT" w:cs="Tahoma"/>
          <w:sz w:val="28"/>
          <w:szCs w:val="28"/>
        </w:rPr>
        <w:t>La procédure d’ouverture d’une</w:t>
      </w:r>
      <w:r w:rsidR="00F32C90" w:rsidRPr="00457930">
        <w:rPr>
          <w:rFonts w:ascii="Bell MT" w:hAnsi="Bell MT" w:cs="Tahoma"/>
          <w:sz w:val="28"/>
          <w:szCs w:val="28"/>
        </w:rPr>
        <w:t xml:space="preserve"> sal</w:t>
      </w:r>
      <w:r w:rsidR="00127921">
        <w:rPr>
          <w:rFonts w:ascii="Bell MT" w:hAnsi="Bell MT" w:cs="Tahoma"/>
          <w:sz w:val="28"/>
          <w:szCs w:val="28"/>
        </w:rPr>
        <w:t>le de machines à sous se déroule</w:t>
      </w:r>
      <w:r w:rsidR="00F32C90" w:rsidRPr="00457930">
        <w:rPr>
          <w:rFonts w:ascii="Bell MT" w:hAnsi="Bell MT" w:cs="Tahoma"/>
          <w:sz w:val="28"/>
          <w:szCs w:val="28"/>
        </w:rPr>
        <w:t xml:space="preserve"> en deux (2) étapes</w:t>
      </w:r>
      <w:r>
        <w:rPr>
          <w:rFonts w:ascii="Bell MT" w:hAnsi="Bell MT" w:cs="Tahoma"/>
          <w:sz w:val="28"/>
          <w:szCs w:val="28"/>
        </w:rPr>
        <w:t xml:space="preserve"> successives, à savoir </w:t>
      </w:r>
      <w:r w:rsidR="004F76F9">
        <w:rPr>
          <w:rFonts w:ascii="Bell MT" w:hAnsi="Bell MT" w:cs="Tahoma"/>
          <w:sz w:val="28"/>
          <w:szCs w:val="28"/>
        </w:rPr>
        <w:t xml:space="preserve">(i) </w:t>
      </w:r>
      <w:r>
        <w:rPr>
          <w:rFonts w:ascii="Bell MT" w:hAnsi="Bell MT" w:cs="Tahoma"/>
          <w:sz w:val="28"/>
          <w:szCs w:val="28"/>
        </w:rPr>
        <w:t xml:space="preserve">l’autorisation d’aménagement et </w:t>
      </w:r>
      <w:r w:rsidR="004F76F9">
        <w:rPr>
          <w:rFonts w:ascii="Bell MT" w:hAnsi="Bell MT" w:cs="Tahoma"/>
          <w:sz w:val="28"/>
          <w:szCs w:val="28"/>
        </w:rPr>
        <w:t xml:space="preserve">(ii) </w:t>
      </w:r>
      <w:r>
        <w:rPr>
          <w:rFonts w:ascii="Bell MT" w:hAnsi="Bell MT" w:cs="Tahoma"/>
          <w:sz w:val="28"/>
          <w:szCs w:val="28"/>
        </w:rPr>
        <w:t>l’autorisation d’ouverture</w:t>
      </w:r>
      <w:r w:rsidR="00F32C90" w:rsidRPr="00457930">
        <w:rPr>
          <w:rFonts w:ascii="Bell MT" w:hAnsi="Bell MT" w:cs="Tahoma"/>
          <w:sz w:val="28"/>
          <w:szCs w:val="28"/>
        </w:rPr>
        <w:t>.</w:t>
      </w:r>
    </w:p>
    <w:p w:rsidR="00F32C90" w:rsidRPr="004F76F9" w:rsidRDefault="008D13B8" w:rsidP="004F76F9">
      <w:pPr>
        <w:pStyle w:val="Paragraphedeliste"/>
        <w:numPr>
          <w:ilvl w:val="0"/>
          <w:numId w:val="7"/>
        </w:numPr>
        <w:spacing w:after="100" w:afterAutospacing="1" w:line="240" w:lineRule="auto"/>
        <w:ind w:left="568" w:hanging="284"/>
        <w:contextualSpacing w:val="0"/>
        <w:jc w:val="both"/>
        <w:rPr>
          <w:rFonts w:ascii="Bell MT" w:hAnsi="Bell MT" w:cs="Tahoma"/>
          <w:b/>
          <w:sz w:val="28"/>
          <w:szCs w:val="28"/>
        </w:rPr>
      </w:pPr>
      <w:r w:rsidRPr="004F76F9">
        <w:rPr>
          <w:rFonts w:ascii="Bell MT" w:hAnsi="Bell MT" w:cs="Tahoma"/>
          <w:b/>
          <w:sz w:val="28"/>
          <w:szCs w:val="28"/>
        </w:rPr>
        <w:t>L</w:t>
      </w:r>
      <w:r w:rsidR="00F32C90" w:rsidRPr="004F76F9">
        <w:rPr>
          <w:rFonts w:ascii="Bell MT" w:hAnsi="Bell MT" w:cs="Tahoma"/>
          <w:b/>
          <w:sz w:val="28"/>
          <w:szCs w:val="28"/>
        </w:rPr>
        <w:t>’auto</w:t>
      </w:r>
      <w:r w:rsidR="0037163A" w:rsidRPr="004F76F9">
        <w:rPr>
          <w:rFonts w:ascii="Bell MT" w:hAnsi="Bell MT" w:cs="Tahoma"/>
          <w:b/>
          <w:sz w:val="28"/>
          <w:szCs w:val="28"/>
        </w:rPr>
        <w:t>risation d’aménagement d’une salle</w:t>
      </w:r>
      <w:r w:rsidR="00F32C90" w:rsidRPr="004F76F9">
        <w:rPr>
          <w:rFonts w:ascii="Bell MT" w:hAnsi="Bell MT" w:cs="Tahoma"/>
          <w:b/>
          <w:sz w:val="28"/>
          <w:szCs w:val="28"/>
        </w:rPr>
        <w:t xml:space="preserve"> de machines à sous</w:t>
      </w:r>
    </w:p>
    <w:p w:rsidR="00AB33FD" w:rsidRPr="00457930" w:rsidRDefault="004F76F9" w:rsidP="004F76F9">
      <w:pPr>
        <w:pStyle w:val="Paragraphedeliste"/>
        <w:numPr>
          <w:ilvl w:val="0"/>
          <w:numId w:val="4"/>
        </w:numPr>
        <w:spacing w:before="100" w:beforeAutospacing="1" w:after="100" w:afterAutospacing="1" w:line="240" w:lineRule="auto"/>
        <w:ind w:left="709" w:hanging="142"/>
        <w:jc w:val="both"/>
        <w:rPr>
          <w:rFonts w:ascii="Bell MT" w:hAnsi="Bell MT" w:cs="Tahoma"/>
          <w:b/>
          <w:sz w:val="28"/>
          <w:szCs w:val="28"/>
        </w:rPr>
      </w:pPr>
      <w:r>
        <w:rPr>
          <w:rFonts w:ascii="Bell MT" w:hAnsi="Bell MT" w:cs="Tahoma"/>
          <w:b/>
          <w:sz w:val="28"/>
          <w:szCs w:val="28"/>
        </w:rPr>
        <w:t>Les c</w:t>
      </w:r>
      <w:r w:rsidR="005002A4" w:rsidRPr="00457930">
        <w:rPr>
          <w:rFonts w:ascii="Bell MT" w:hAnsi="Bell MT" w:cs="Tahoma"/>
          <w:b/>
          <w:sz w:val="28"/>
          <w:szCs w:val="28"/>
        </w:rPr>
        <w:t>onditions d’aménagement</w:t>
      </w:r>
    </w:p>
    <w:p w:rsidR="00AB33FD" w:rsidRPr="004F76F9" w:rsidRDefault="00AB33FD" w:rsidP="007C3FEE">
      <w:pPr>
        <w:spacing w:before="100" w:beforeAutospacing="1" w:after="100" w:afterAutospacing="1" w:line="240" w:lineRule="auto"/>
        <w:jc w:val="both"/>
        <w:rPr>
          <w:rFonts w:ascii="Bell MT" w:hAnsi="Bell MT" w:cs="Tahoma"/>
          <w:sz w:val="28"/>
          <w:szCs w:val="28"/>
        </w:rPr>
      </w:pPr>
      <w:r w:rsidRPr="004F76F9">
        <w:rPr>
          <w:rFonts w:ascii="Bell MT" w:hAnsi="Bell MT" w:cs="Tahoma"/>
          <w:sz w:val="28"/>
          <w:szCs w:val="28"/>
        </w:rPr>
        <w:t>Les machines à sous doivent être installées dans des locaux spécialement aménagés et réservés à cet effet</w:t>
      </w:r>
      <w:r w:rsidR="004F76F9">
        <w:rPr>
          <w:rFonts w:ascii="Bell MT" w:hAnsi="Bell MT" w:cs="Tahoma"/>
          <w:sz w:val="28"/>
          <w:szCs w:val="28"/>
        </w:rPr>
        <w:t>.</w:t>
      </w:r>
    </w:p>
    <w:p w:rsidR="00923AC3" w:rsidRDefault="00923AC3" w:rsidP="007C3FEE">
      <w:pPr>
        <w:spacing w:before="100" w:beforeAutospacing="1" w:after="100" w:afterAutospacing="1" w:line="240" w:lineRule="auto"/>
        <w:jc w:val="both"/>
        <w:rPr>
          <w:rFonts w:ascii="Bell MT" w:hAnsi="Bell MT" w:cs="Tahoma"/>
          <w:sz w:val="28"/>
          <w:szCs w:val="28"/>
        </w:rPr>
      </w:pPr>
    </w:p>
    <w:p w:rsidR="004F76F9" w:rsidRDefault="0037163A" w:rsidP="007C3FEE">
      <w:pPr>
        <w:spacing w:before="100" w:beforeAutospacing="1" w:after="100" w:afterAutospacing="1" w:line="240" w:lineRule="auto"/>
        <w:jc w:val="both"/>
        <w:rPr>
          <w:rFonts w:ascii="Bell MT" w:hAnsi="Bell MT" w:cs="Tahoma"/>
          <w:sz w:val="28"/>
          <w:szCs w:val="28"/>
        </w:rPr>
      </w:pPr>
      <w:r w:rsidRPr="00457930">
        <w:rPr>
          <w:rFonts w:ascii="Bell MT" w:hAnsi="Bell MT" w:cs="Tahoma"/>
          <w:sz w:val="28"/>
          <w:szCs w:val="28"/>
        </w:rPr>
        <w:lastRenderedPageBreak/>
        <w:t>Les</w:t>
      </w:r>
      <w:r w:rsidR="004F76F9">
        <w:rPr>
          <w:rFonts w:ascii="Bell MT" w:hAnsi="Bell MT" w:cs="Tahoma"/>
          <w:sz w:val="28"/>
          <w:szCs w:val="28"/>
        </w:rPr>
        <w:t xml:space="preserve"> machines à sous </w:t>
      </w:r>
      <w:r w:rsidR="00AB33FD" w:rsidRPr="00457930">
        <w:rPr>
          <w:rFonts w:ascii="Bell MT" w:hAnsi="Bell MT" w:cs="Tahoma"/>
          <w:sz w:val="28"/>
          <w:szCs w:val="28"/>
        </w:rPr>
        <w:t xml:space="preserve">doivent êtres installées prioritairement au sein des casinos ou dans des hôtels ayant au minimum trois (3) étoiles. </w:t>
      </w:r>
    </w:p>
    <w:p w:rsidR="00AB33FD" w:rsidRPr="00457930" w:rsidRDefault="00AB33FD" w:rsidP="007C3FEE">
      <w:pPr>
        <w:spacing w:before="100" w:beforeAutospacing="1" w:after="100" w:afterAutospacing="1" w:line="240" w:lineRule="auto"/>
        <w:jc w:val="both"/>
        <w:rPr>
          <w:rFonts w:ascii="Bell MT" w:hAnsi="Bell MT" w:cs="Tahoma"/>
          <w:sz w:val="28"/>
          <w:szCs w:val="28"/>
        </w:rPr>
      </w:pPr>
      <w:r w:rsidRPr="00457930">
        <w:rPr>
          <w:rFonts w:ascii="Bell MT" w:hAnsi="Bell MT" w:cs="Tahoma"/>
          <w:sz w:val="28"/>
          <w:szCs w:val="28"/>
        </w:rPr>
        <w:t>A défaut</w:t>
      </w:r>
      <w:r w:rsidR="004F76F9">
        <w:rPr>
          <w:rFonts w:ascii="Bell MT" w:hAnsi="Bell MT" w:cs="Tahoma"/>
          <w:sz w:val="28"/>
          <w:szCs w:val="28"/>
        </w:rPr>
        <w:t xml:space="preserve"> d’être installées au sein des casinos ou dans des hôtels de trois (3) étoiles</w:t>
      </w:r>
      <w:r w:rsidRPr="00457930">
        <w:rPr>
          <w:rFonts w:ascii="Bell MT" w:hAnsi="Bell MT" w:cs="Tahoma"/>
          <w:sz w:val="28"/>
          <w:szCs w:val="28"/>
        </w:rPr>
        <w:t>, les machines à sous peuvent être installées dans des salles ayant une su</w:t>
      </w:r>
      <w:r w:rsidR="0037163A" w:rsidRPr="00457930">
        <w:rPr>
          <w:rFonts w:ascii="Bell MT" w:hAnsi="Bell MT" w:cs="Tahoma"/>
          <w:sz w:val="28"/>
          <w:szCs w:val="28"/>
        </w:rPr>
        <w:t>perficie d’au moins trente</w:t>
      </w:r>
      <w:r w:rsidRPr="00457930">
        <w:rPr>
          <w:rFonts w:ascii="Bell MT" w:hAnsi="Bell MT" w:cs="Tahoma"/>
          <w:sz w:val="28"/>
          <w:szCs w:val="28"/>
        </w:rPr>
        <w:t xml:space="preserve"> (</w:t>
      </w:r>
      <w:r w:rsidR="0037163A" w:rsidRPr="00457930">
        <w:rPr>
          <w:rFonts w:ascii="Bell MT" w:hAnsi="Bell MT" w:cs="Tahoma"/>
          <w:sz w:val="28"/>
          <w:szCs w:val="28"/>
        </w:rPr>
        <w:t>3</w:t>
      </w:r>
      <w:r w:rsidR="004F76F9">
        <w:rPr>
          <w:rFonts w:ascii="Bell MT" w:hAnsi="Bell MT" w:cs="Tahoma"/>
          <w:sz w:val="28"/>
          <w:szCs w:val="28"/>
        </w:rPr>
        <w:t>0) mètres carrés.</w:t>
      </w:r>
    </w:p>
    <w:p w:rsidR="006A1024" w:rsidRPr="00457930" w:rsidRDefault="00AB33FD" w:rsidP="007C3FEE">
      <w:pPr>
        <w:spacing w:before="100" w:beforeAutospacing="1" w:after="100" w:afterAutospacing="1" w:line="240" w:lineRule="auto"/>
        <w:jc w:val="both"/>
        <w:rPr>
          <w:rFonts w:ascii="Bell MT" w:hAnsi="Bell MT" w:cs="Tahoma"/>
          <w:sz w:val="28"/>
          <w:szCs w:val="28"/>
        </w:rPr>
      </w:pPr>
      <w:r w:rsidRPr="006B295A">
        <w:rPr>
          <w:rFonts w:ascii="Bell MT" w:hAnsi="Bell MT" w:cs="Tahoma"/>
          <w:sz w:val="28"/>
          <w:szCs w:val="28"/>
        </w:rPr>
        <w:t xml:space="preserve">Chaque salle de </w:t>
      </w:r>
      <w:r w:rsidR="00493A00" w:rsidRPr="006B295A">
        <w:rPr>
          <w:rFonts w:ascii="Bell MT" w:hAnsi="Bell MT" w:cs="Tahoma"/>
          <w:sz w:val="28"/>
          <w:szCs w:val="28"/>
        </w:rPr>
        <w:t>machines à sous doit</w:t>
      </w:r>
      <w:r w:rsidRPr="006B295A">
        <w:rPr>
          <w:rFonts w:ascii="Bell MT" w:hAnsi="Bell MT" w:cs="Tahoma"/>
          <w:sz w:val="28"/>
          <w:szCs w:val="28"/>
        </w:rPr>
        <w:t xml:space="preserve"> être</w:t>
      </w:r>
      <w:r w:rsidRPr="00457930">
        <w:rPr>
          <w:rFonts w:ascii="Bell MT" w:hAnsi="Bell MT" w:cs="Tahoma"/>
          <w:sz w:val="28"/>
          <w:szCs w:val="28"/>
        </w:rPr>
        <w:t xml:space="preserve"> située à une distance minimale de trois cents (300) mètres des lieux de cultes, des établissements scolaires ou de santé, des marchés ou de tout autre endroit inapproprié dont l’appréciation incombe aux Ministres chargés </w:t>
      </w:r>
      <w:r w:rsidR="00C56280">
        <w:rPr>
          <w:rFonts w:ascii="Bell MT" w:hAnsi="Bell MT" w:cs="Tahoma"/>
          <w:sz w:val="28"/>
          <w:szCs w:val="28"/>
        </w:rPr>
        <w:t>des Finances et de la Sécurité.</w:t>
      </w:r>
    </w:p>
    <w:p w:rsidR="0029134A" w:rsidRPr="00457930" w:rsidRDefault="00E8376B" w:rsidP="007C3FEE">
      <w:pPr>
        <w:spacing w:before="100" w:beforeAutospacing="1" w:after="100" w:afterAutospacing="1" w:line="240" w:lineRule="auto"/>
        <w:jc w:val="both"/>
        <w:rPr>
          <w:rFonts w:ascii="Bell MT" w:hAnsi="Bell MT" w:cs="Tahoma"/>
          <w:sz w:val="28"/>
          <w:szCs w:val="28"/>
        </w:rPr>
      </w:pPr>
      <w:r w:rsidRPr="00457930">
        <w:rPr>
          <w:rFonts w:ascii="Bell MT" w:hAnsi="Bell MT" w:cs="Tahoma"/>
          <w:sz w:val="28"/>
          <w:szCs w:val="28"/>
        </w:rPr>
        <w:t>U</w:t>
      </w:r>
      <w:r w:rsidR="00AB33FD" w:rsidRPr="00457930">
        <w:rPr>
          <w:rFonts w:ascii="Bell MT" w:hAnsi="Bell MT" w:cs="Tahoma"/>
          <w:sz w:val="28"/>
          <w:szCs w:val="28"/>
        </w:rPr>
        <w:t xml:space="preserve">ne distance minimale de </w:t>
      </w:r>
      <w:r w:rsidR="0037163A" w:rsidRPr="00457930">
        <w:rPr>
          <w:rFonts w:ascii="Bell MT" w:hAnsi="Bell MT" w:cs="Tahoma"/>
          <w:sz w:val="28"/>
          <w:szCs w:val="28"/>
        </w:rPr>
        <w:t>trois</w:t>
      </w:r>
      <w:r w:rsidR="00AB33FD" w:rsidRPr="00457930">
        <w:rPr>
          <w:rFonts w:ascii="Bell MT" w:hAnsi="Bell MT" w:cs="Tahoma"/>
          <w:sz w:val="28"/>
          <w:szCs w:val="28"/>
        </w:rPr>
        <w:t xml:space="preserve"> cents (</w:t>
      </w:r>
      <w:r w:rsidR="0037163A" w:rsidRPr="00457930">
        <w:rPr>
          <w:rFonts w:ascii="Bell MT" w:hAnsi="Bell MT" w:cs="Tahoma"/>
          <w:sz w:val="28"/>
          <w:szCs w:val="28"/>
        </w:rPr>
        <w:t>3</w:t>
      </w:r>
      <w:r w:rsidR="00AB33FD" w:rsidRPr="00457930">
        <w:rPr>
          <w:rFonts w:ascii="Bell MT" w:hAnsi="Bell MT" w:cs="Tahoma"/>
          <w:sz w:val="28"/>
          <w:szCs w:val="28"/>
        </w:rPr>
        <w:t>00) mètres doit être observée entre deux (2) salles de machines à sous.</w:t>
      </w:r>
    </w:p>
    <w:p w:rsidR="002C4C53" w:rsidRPr="00457930" w:rsidRDefault="00923AC3" w:rsidP="00457930">
      <w:pPr>
        <w:pStyle w:val="Paragraphedeliste"/>
        <w:numPr>
          <w:ilvl w:val="0"/>
          <w:numId w:val="4"/>
        </w:numPr>
        <w:spacing w:before="100" w:beforeAutospacing="1" w:after="100" w:afterAutospacing="1" w:line="240" w:lineRule="auto"/>
        <w:ind w:left="426" w:hanging="142"/>
        <w:jc w:val="both"/>
        <w:rPr>
          <w:rFonts w:ascii="Bell MT" w:hAnsi="Bell MT" w:cs="Tahoma"/>
          <w:b/>
          <w:sz w:val="28"/>
          <w:szCs w:val="28"/>
          <w:u w:val="single"/>
        </w:rPr>
      </w:pPr>
      <w:r>
        <w:rPr>
          <w:rFonts w:ascii="Bell MT" w:hAnsi="Bell MT" w:cs="Tahoma"/>
          <w:b/>
          <w:sz w:val="28"/>
          <w:szCs w:val="28"/>
        </w:rPr>
        <w:t>L’a</w:t>
      </w:r>
      <w:r w:rsidR="002C4C53" w:rsidRPr="00457930">
        <w:rPr>
          <w:rFonts w:ascii="Bell MT" w:hAnsi="Bell MT" w:cs="Tahoma"/>
          <w:b/>
          <w:sz w:val="28"/>
          <w:szCs w:val="28"/>
        </w:rPr>
        <w:t>utorisation d’aménagement</w:t>
      </w:r>
    </w:p>
    <w:p w:rsidR="006B295A" w:rsidRDefault="00596443" w:rsidP="007C3FEE">
      <w:pPr>
        <w:spacing w:before="100" w:beforeAutospacing="1" w:after="100" w:afterAutospacing="1" w:line="240" w:lineRule="auto"/>
        <w:jc w:val="both"/>
        <w:rPr>
          <w:rFonts w:ascii="Bell MT" w:hAnsi="Bell MT" w:cs="Tahoma"/>
          <w:sz w:val="28"/>
          <w:szCs w:val="28"/>
        </w:rPr>
      </w:pPr>
      <w:r w:rsidRPr="00457930">
        <w:rPr>
          <w:rFonts w:ascii="Bell MT" w:hAnsi="Bell MT" w:cs="Tahoma"/>
          <w:sz w:val="28"/>
          <w:szCs w:val="28"/>
        </w:rPr>
        <w:t>L’autorisat</w:t>
      </w:r>
      <w:r w:rsidR="006B295A">
        <w:rPr>
          <w:rFonts w:ascii="Bell MT" w:hAnsi="Bell MT" w:cs="Tahoma"/>
          <w:sz w:val="28"/>
          <w:szCs w:val="28"/>
        </w:rPr>
        <w:t xml:space="preserve">ion d’aménagement </w:t>
      </w:r>
      <w:r w:rsidR="00E8376B" w:rsidRPr="00457930">
        <w:rPr>
          <w:rFonts w:ascii="Bell MT" w:hAnsi="Bell MT" w:cs="Tahoma"/>
          <w:sz w:val="28"/>
          <w:szCs w:val="28"/>
        </w:rPr>
        <w:t>est accordée</w:t>
      </w:r>
      <w:r w:rsidR="006B295A">
        <w:rPr>
          <w:rFonts w:ascii="Bell MT" w:hAnsi="Bell MT" w:cs="Tahoma"/>
          <w:sz w:val="28"/>
          <w:szCs w:val="28"/>
        </w:rPr>
        <w:t xml:space="preserve"> </w:t>
      </w:r>
      <w:r w:rsidRPr="00457930">
        <w:rPr>
          <w:rFonts w:ascii="Bell MT" w:hAnsi="Bell MT" w:cs="Tahoma"/>
          <w:sz w:val="28"/>
          <w:szCs w:val="28"/>
        </w:rPr>
        <w:t>après une</w:t>
      </w:r>
      <w:r w:rsidR="006B295A">
        <w:rPr>
          <w:rFonts w:ascii="Bell MT" w:hAnsi="Bell MT" w:cs="Tahoma"/>
          <w:sz w:val="28"/>
          <w:szCs w:val="28"/>
        </w:rPr>
        <w:t xml:space="preserve"> ou des</w:t>
      </w:r>
      <w:r w:rsidRPr="00457930">
        <w:rPr>
          <w:rFonts w:ascii="Bell MT" w:hAnsi="Bell MT" w:cs="Tahoma"/>
          <w:sz w:val="28"/>
          <w:szCs w:val="28"/>
        </w:rPr>
        <w:t xml:space="preserve"> visite</w:t>
      </w:r>
      <w:r w:rsidR="006B295A">
        <w:rPr>
          <w:rFonts w:ascii="Bell MT" w:hAnsi="Bell MT" w:cs="Tahoma"/>
          <w:sz w:val="28"/>
          <w:szCs w:val="28"/>
        </w:rPr>
        <w:t xml:space="preserve"> (s)</w:t>
      </w:r>
      <w:r w:rsidRPr="00457930">
        <w:rPr>
          <w:rFonts w:ascii="Bell MT" w:hAnsi="Bell MT" w:cs="Tahoma"/>
          <w:sz w:val="28"/>
          <w:szCs w:val="28"/>
        </w:rPr>
        <w:t xml:space="preserve"> concluante</w:t>
      </w:r>
      <w:r w:rsidR="006B295A">
        <w:rPr>
          <w:rFonts w:ascii="Bell MT" w:hAnsi="Bell MT" w:cs="Tahoma"/>
          <w:sz w:val="28"/>
          <w:szCs w:val="28"/>
        </w:rPr>
        <w:t xml:space="preserve"> (s)</w:t>
      </w:r>
      <w:r w:rsidRPr="00457930">
        <w:rPr>
          <w:rFonts w:ascii="Bell MT" w:hAnsi="Bell MT" w:cs="Tahoma"/>
          <w:sz w:val="28"/>
          <w:szCs w:val="28"/>
        </w:rPr>
        <w:t xml:space="preserve"> </w:t>
      </w:r>
      <w:r w:rsidR="006B295A">
        <w:rPr>
          <w:rFonts w:ascii="Bell MT" w:hAnsi="Bell MT" w:cs="Tahoma"/>
          <w:sz w:val="28"/>
          <w:szCs w:val="28"/>
        </w:rPr>
        <w:t>d’identification du site</w:t>
      </w:r>
      <w:r w:rsidRPr="00457930">
        <w:rPr>
          <w:rFonts w:ascii="Bell MT" w:hAnsi="Bell MT" w:cs="Tahoma"/>
          <w:sz w:val="28"/>
          <w:szCs w:val="28"/>
        </w:rPr>
        <w:t xml:space="preserve"> </w:t>
      </w:r>
      <w:r w:rsidR="00C56280">
        <w:rPr>
          <w:rFonts w:ascii="Bell MT" w:hAnsi="Bell MT" w:cs="Tahoma"/>
          <w:sz w:val="28"/>
          <w:szCs w:val="28"/>
        </w:rPr>
        <w:t>(salle)</w:t>
      </w:r>
      <w:r w:rsidR="006B295A">
        <w:rPr>
          <w:rFonts w:ascii="Bell MT" w:hAnsi="Bell MT" w:cs="Tahoma"/>
          <w:sz w:val="28"/>
          <w:szCs w:val="28"/>
        </w:rPr>
        <w:t xml:space="preserve"> </w:t>
      </w:r>
      <w:r w:rsidRPr="00457930">
        <w:rPr>
          <w:rFonts w:ascii="Bell MT" w:hAnsi="Bell MT" w:cs="Tahoma"/>
          <w:sz w:val="28"/>
          <w:szCs w:val="28"/>
        </w:rPr>
        <w:t>diligentée par les représentants des Ministres chargés des Finances et de la Sécurité</w:t>
      </w:r>
      <w:r w:rsidR="006B295A">
        <w:rPr>
          <w:rFonts w:ascii="Bell MT" w:hAnsi="Bell MT" w:cs="Tahoma"/>
          <w:sz w:val="28"/>
          <w:szCs w:val="28"/>
        </w:rPr>
        <w:t>.</w:t>
      </w:r>
    </w:p>
    <w:p w:rsidR="00E14119" w:rsidRDefault="006B295A" w:rsidP="00A07446">
      <w:pPr>
        <w:spacing w:before="100" w:beforeAutospacing="1" w:after="100" w:afterAutospacing="1" w:line="240" w:lineRule="auto"/>
        <w:jc w:val="both"/>
        <w:rPr>
          <w:rFonts w:ascii="Bell MT" w:hAnsi="Bell MT" w:cs="Tahoma"/>
          <w:sz w:val="28"/>
          <w:szCs w:val="28"/>
        </w:rPr>
      </w:pPr>
      <w:r>
        <w:rPr>
          <w:rFonts w:ascii="Bell MT" w:hAnsi="Bell MT" w:cs="Tahoma"/>
          <w:sz w:val="28"/>
          <w:szCs w:val="28"/>
        </w:rPr>
        <w:t>La visite</w:t>
      </w:r>
      <w:r w:rsidR="00596443" w:rsidRPr="00457930">
        <w:rPr>
          <w:rFonts w:ascii="Bell MT" w:hAnsi="Bell MT" w:cs="Tahoma"/>
          <w:sz w:val="28"/>
          <w:szCs w:val="28"/>
        </w:rPr>
        <w:t xml:space="preserve"> </w:t>
      </w:r>
      <w:r>
        <w:rPr>
          <w:rFonts w:ascii="Bell MT" w:hAnsi="Bell MT" w:cs="Tahoma"/>
          <w:sz w:val="28"/>
          <w:szCs w:val="28"/>
        </w:rPr>
        <w:t>d’identification</w:t>
      </w:r>
      <w:r w:rsidRPr="00457930">
        <w:rPr>
          <w:rFonts w:ascii="Bell MT" w:hAnsi="Bell MT" w:cs="Tahoma"/>
          <w:sz w:val="28"/>
          <w:szCs w:val="28"/>
        </w:rPr>
        <w:t xml:space="preserve"> </w:t>
      </w:r>
      <w:r>
        <w:rPr>
          <w:rFonts w:ascii="Bell MT" w:hAnsi="Bell MT" w:cs="Tahoma"/>
          <w:sz w:val="28"/>
          <w:szCs w:val="28"/>
        </w:rPr>
        <w:t>consiste à s’assurer</w:t>
      </w:r>
      <w:r w:rsidR="00596443" w:rsidRPr="00457930">
        <w:rPr>
          <w:rFonts w:ascii="Bell MT" w:hAnsi="Bell MT" w:cs="Tahoma"/>
          <w:sz w:val="28"/>
          <w:szCs w:val="28"/>
        </w:rPr>
        <w:t xml:space="preserve"> que</w:t>
      </w:r>
      <w:r w:rsidR="00E14119">
        <w:rPr>
          <w:rFonts w:ascii="Bell MT" w:hAnsi="Bell MT" w:cs="Tahoma"/>
          <w:sz w:val="28"/>
          <w:szCs w:val="28"/>
        </w:rPr>
        <w:t xml:space="preserve"> les distances suivantes sont </w:t>
      </w:r>
      <w:r w:rsidR="00127921">
        <w:rPr>
          <w:rFonts w:ascii="Bell MT" w:hAnsi="Bell MT" w:cs="Tahoma"/>
          <w:sz w:val="28"/>
          <w:szCs w:val="28"/>
        </w:rPr>
        <w:t>observées</w:t>
      </w:r>
      <w:r w:rsidR="00E14119">
        <w:rPr>
          <w:rFonts w:ascii="Bell MT" w:hAnsi="Bell MT" w:cs="Tahoma"/>
          <w:sz w:val="28"/>
          <w:szCs w:val="28"/>
        </w:rPr>
        <w:t xml:space="preserve"> :</w:t>
      </w:r>
    </w:p>
    <w:p w:rsidR="001F2D0B" w:rsidRDefault="00E14119" w:rsidP="00923AC3">
      <w:pPr>
        <w:pStyle w:val="Paragraphedeliste"/>
        <w:numPr>
          <w:ilvl w:val="0"/>
          <w:numId w:val="4"/>
        </w:numPr>
        <w:spacing w:before="100" w:beforeAutospacing="1" w:after="100" w:afterAutospacing="1" w:line="240" w:lineRule="auto"/>
        <w:ind w:left="567" w:hanging="142"/>
        <w:jc w:val="both"/>
        <w:rPr>
          <w:rFonts w:ascii="Bell MT" w:hAnsi="Bell MT" w:cs="Tahoma"/>
          <w:sz w:val="28"/>
          <w:szCs w:val="28"/>
        </w:rPr>
      </w:pPr>
      <w:r w:rsidRPr="00457930">
        <w:rPr>
          <w:rFonts w:ascii="Bell MT" w:hAnsi="Bell MT" w:cs="Tahoma"/>
          <w:sz w:val="28"/>
          <w:szCs w:val="28"/>
        </w:rPr>
        <w:t xml:space="preserve">trois cents (300) mètres </w:t>
      </w:r>
      <w:r w:rsidR="001F2D0B">
        <w:rPr>
          <w:rFonts w:ascii="Bell MT" w:hAnsi="Bell MT" w:cs="Tahoma"/>
          <w:sz w:val="28"/>
          <w:szCs w:val="28"/>
        </w:rPr>
        <w:t>au moins entre la salle et l</w:t>
      </w:r>
      <w:r w:rsidRPr="00457930">
        <w:rPr>
          <w:rFonts w:ascii="Bell MT" w:hAnsi="Bell MT" w:cs="Tahoma"/>
          <w:sz w:val="28"/>
          <w:szCs w:val="28"/>
        </w:rPr>
        <w:t xml:space="preserve">es lieux de cultes, </w:t>
      </w:r>
      <w:r w:rsidR="001F2D0B">
        <w:rPr>
          <w:rFonts w:ascii="Bell MT" w:hAnsi="Bell MT" w:cs="Tahoma"/>
          <w:sz w:val="28"/>
          <w:szCs w:val="28"/>
        </w:rPr>
        <w:t>l</w:t>
      </w:r>
      <w:r w:rsidRPr="00457930">
        <w:rPr>
          <w:rFonts w:ascii="Bell MT" w:hAnsi="Bell MT" w:cs="Tahoma"/>
          <w:sz w:val="28"/>
          <w:szCs w:val="28"/>
        </w:rPr>
        <w:t xml:space="preserve">es établissements scolaires ou de santé, </w:t>
      </w:r>
      <w:r w:rsidR="001F2D0B">
        <w:rPr>
          <w:rFonts w:ascii="Bell MT" w:hAnsi="Bell MT" w:cs="Tahoma"/>
          <w:sz w:val="28"/>
          <w:szCs w:val="28"/>
        </w:rPr>
        <w:t>les marchés ou</w:t>
      </w:r>
      <w:r w:rsidRPr="00457930">
        <w:rPr>
          <w:rFonts w:ascii="Bell MT" w:hAnsi="Bell MT" w:cs="Tahoma"/>
          <w:sz w:val="28"/>
          <w:szCs w:val="28"/>
        </w:rPr>
        <w:t xml:space="preserve"> tout autre endroit inapproprié dont l’appréciation incombe aux Ministres chargés</w:t>
      </w:r>
      <w:r w:rsidR="001F2D0B">
        <w:rPr>
          <w:rFonts w:ascii="Bell MT" w:hAnsi="Bell MT" w:cs="Tahoma"/>
          <w:sz w:val="28"/>
          <w:szCs w:val="28"/>
        </w:rPr>
        <w:t xml:space="preserve"> des Finances et de la Sécurité ;</w:t>
      </w:r>
    </w:p>
    <w:p w:rsidR="001F2D0B" w:rsidRDefault="001F2D0B" w:rsidP="00923AC3">
      <w:pPr>
        <w:pStyle w:val="Paragraphedeliste"/>
        <w:numPr>
          <w:ilvl w:val="0"/>
          <w:numId w:val="4"/>
        </w:numPr>
        <w:spacing w:before="100" w:beforeAutospacing="1" w:after="100" w:afterAutospacing="1" w:line="240" w:lineRule="auto"/>
        <w:ind w:left="567" w:hanging="142"/>
        <w:jc w:val="both"/>
        <w:rPr>
          <w:rFonts w:ascii="Bell MT" w:hAnsi="Bell MT" w:cs="Tahoma"/>
          <w:sz w:val="28"/>
          <w:szCs w:val="28"/>
        </w:rPr>
      </w:pPr>
      <w:r w:rsidRPr="00457930">
        <w:rPr>
          <w:rFonts w:ascii="Bell MT" w:hAnsi="Bell MT" w:cs="Tahoma"/>
          <w:sz w:val="28"/>
          <w:szCs w:val="28"/>
        </w:rPr>
        <w:t xml:space="preserve">trois cents (300) mètres </w:t>
      </w:r>
      <w:r>
        <w:rPr>
          <w:rFonts w:ascii="Bell MT" w:hAnsi="Bell MT" w:cs="Tahoma"/>
          <w:sz w:val="28"/>
          <w:szCs w:val="28"/>
        </w:rPr>
        <w:t>au moins entre la salle et les salles de machines à sous voisines.</w:t>
      </w:r>
    </w:p>
    <w:p w:rsidR="00596443" w:rsidRDefault="00127921" w:rsidP="00A07446">
      <w:pPr>
        <w:spacing w:before="100" w:beforeAutospacing="1" w:after="100" w:afterAutospacing="1" w:line="240" w:lineRule="auto"/>
        <w:jc w:val="both"/>
        <w:rPr>
          <w:rFonts w:ascii="Bell MT" w:hAnsi="Bell MT" w:cs="Tahoma"/>
          <w:sz w:val="28"/>
          <w:szCs w:val="28"/>
        </w:rPr>
      </w:pPr>
      <w:r>
        <w:rPr>
          <w:rFonts w:ascii="Bell MT" w:hAnsi="Bell MT" w:cs="Tahoma"/>
          <w:sz w:val="28"/>
          <w:szCs w:val="28"/>
        </w:rPr>
        <w:t xml:space="preserve">Aussi, </w:t>
      </w:r>
      <w:r w:rsidR="00E14119">
        <w:rPr>
          <w:rFonts w:ascii="Bell MT" w:hAnsi="Bell MT" w:cs="Tahoma"/>
          <w:sz w:val="28"/>
          <w:szCs w:val="28"/>
        </w:rPr>
        <w:t>la visite</w:t>
      </w:r>
      <w:r w:rsidR="00E14119" w:rsidRPr="00457930">
        <w:rPr>
          <w:rFonts w:ascii="Bell MT" w:hAnsi="Bell MT" w:cs="Tahoma"/>
          <w:sz w:val="28"/>
          <w:szCs w:val="28"/>
        </w:rPr>
        <w:t xml:space="preserve"> </w:t>
      </w:r>
      <w:r w:rsidR="00E14119">
        <w:rPr>
          <w:rFonts w:ascii="Bell MT" w:hAnsi="Bell MT" w:cs="Tahoma"/>
          <w:sz w:val="28"/>
          <w:szCs w:val="28"/>
        </w:rPr>
        <w:t>d’identification</w:t>
      </w:r>
      <w:r w:rsidR="00E14119" w:rsidRPr="00457930">
        <w:rPr>
          <w:rFonts w:ascii="Bell MT" w:hAnsi="Bell MT" w:cs="Tahoma"/>
          <w:sz w:val="28"/>
          <w:szCs w:val="28"/>
        </w:rPr>
        <w:t xml:space="preserve"> </w:t>
      </w:r>
      <w:r w:rsidR="00E14119">
        <w:rPr>
          <w:rFonts w:ascii="Bell MT" w:hAnsi="Bell MT" w:cs="Tahoma"/>
          <w:sz w:val="28"/>
          <w:szCs w:val="28"/>
        </w:rPr>
        <w:t>consiste à s’assurer</w:t>
      </w:r>
      <w:r w:rsidR="00E14119" w:rsidRPr="00457930">
        <w:rPr>
          <w:rFonts w:ascii="Bell MT" w:hAnsi="Bell MT" w:cs="Tahoma"/>
          <w:sz w:val="28"/>
          <w:szCs w:val="28"/>
        </w:rPr>
        <w:t xml:space="preserve"> que</w:t>
      </w:r>
      <w:r w:rsidR="00E14119">
        <w:rPr>
          <w:rFonts w:ascii="Bell MT" w:hAnsi="Bell MT" w:cs="Tahoma"/>
          <w:sz w:val="28"/>
          <w:szCs w:val="28"/>
        </w:rPr>
        <w:t xml:space="preserve"> </w:t>
      </w:r>
      <w:r w:rsidR="001F2D0B">
        <w:rPr>
          <w:rFonts w:ascii="Bell MT" w:hAnsi="Bell MT" w:cs="Tahoma"/>
          <w:sz w:val="28"/>
          <w:szCs w:val="28"/>
        </w:rPr>
        <w:t>la salle a</w:t>
      </w:r>
      <w:r w:rsidR="001F2D0B" w:rsidRPr="00457930">
        <w:rPr>
          <w:rFonts w:ascii="Bell MT" w:hAnsi="Bell MT" w:cs="Tahoma"/>
          <w:sz w:val="28"/>
          <w:szCs w:val="28"/>
        </w:rPr>
        <w:t xml:space="preserve"> une superficie d’au moins trente (3</w:t>
      </w:r>
      <w:r>
        <w:rPr>
          <w:rFonts w:ascii="Bell MT" w:hAnsi="Bell MT" w:cs="Tahoma"/>
          <w:sz w:val="28"/>
          <w:szCs w:val="28"/>
        </w:rPr>
        <w:t>0) mètres carrés</w:t>
      </w:r>
      <w:r w:rsidR="00923AC3">
        <w:rPr>
          <w:rFonts w:ascii="Bell MT" w:hAnsi="Bell MT" w:cs="Tahoma"/>
          <w:sz w:val="28"/>
          <w:szCs w:val="28"/>
        </w:rPr>
        <w:t>.</w:t>
      </w:r>
    </w:p>
    <w:p w:rsidR="00E920B2" w:rsidRPr="00457930" w:rsidRDefault="00923AC3" w:rsidP="007C3FEE">
      <w:pPr>
        <w:spacing w:before="100" w:beforeAutospacing="1" w:after="100" w:afterAutospacing="1" w:line="240" w:lineRule="auto"/>
        <w:jc w:val="both"/>
        <w:rPr>
          <w:rFonts w:ascii="Bell MT" w:hAnsi="Bell MT" w:cs="Tahoma"/>
          <w:sz w:val="28"/>
          <w:szCs w:val="28"/>
        </w:rPr>
      </w:pPr>
      <w:r w:rsidRPr="00457930">
        <w:rPr>
          <w:rFonts w:ascii="Bell MT" w:hAnsi="Bell MT" w:cs="Tahoma"/>
          <w:sz w:val="28"/>
          <w:szCs w:val="28"/>
        </w:rPr>
        <w:t>L’autorisat</w:t>
      </w:r>
      <w:r>
        <w:rPr>
          <w:rFonts w:ascii="Bell MT" w:hAnsi="Bell MT" w:cs="Tahoma"/>
          <w:sz w:val="28"/>
          <w:szCs w:val="28"/>
        </w:rPr>
        <w:t>ion d’aménagement</w:t>
      </w:r>
      <w:r w:rsidR="00E920B2" w:rsidRPr="00457930">
        <w:rPr>
          <w:rFonts w:ascii="Bell MT" w:hAnsi="Bell MT" w:cs="Tahoma"/>
          <w:sz w:val="28"/>
          <w:szCs w:val="28"/>
        </w:rPr>
        <w:t xml:space="preserve"> </w:t>
      </w:r>
      <w:r w:rsidR="002C4C53" w:rsidRPr="00457930">
        <w:rPr>
          <w:rFonts w:ascii="Bell MT" w:hAnsi="Bell MT" w:cs="Tahoma"/>
          <w:sz w:val="28"/>
          <w:szCs w:val="28"/>
        </w:rPr>
        <w:t>donne droit</w:t>
      </w:r>
      <w:r w:rsidR="00B73356" w:rsidRPr="00457930">
        <w:rPr>
          <w:rFonts w:ascii="Bell MT" w:hAnsi="Bell MT" w:cs="Tahoma"/>
          <w:sz w:val="28"/>
          <w:szCs w:val="28"/>
        </w:rPr>
        <w:t xml:space="preserve"> d</w:t>
      </w:r>
      <w:r w:rsidR="00674DC0" w:rsidRPr="00457930">
        <w:rPr>
          <w:rFonts w:ascii="Bell MT" w:hAnsi="Bell MT" w:cs="Tahoma"/>
          <w:sz w:val="28"/>
          <w:szCs w:val="28"/>
        </w:rPr>
        <w:t>e</w:t>
      </w:r>
      <w:r w:rsidR="004E12A7" w:rsidRPr="00457930">
        <w:rPr>
          <w:rFonts w:ascii="Bell MT" w:hAnsi="Bell MT" w:cs="Tahoma"/>
          <w:sz w:val="28"/>
          <w:szCs w:val="28"/>
        </w:rPr>
        <w:t xml:space="preserve"> procéder à</w:t>
      </w:r>
      <w:r>
        <w:rPr>
          <w:rFonts w:ascii="Bell MT" w:hAnsi="Bell MT" w:cs="Tahoma"/>
          <w:sz w:val="28"/>
          <w:szCs w:val="28"/>
        </w:rPr>
        <w:t xml:space="preserve"> l’aménagement de la</w:t>
      </w:r>
      <w:r w:rsidR="00B73356" w:rsidRPr="00457930">
        <w:rPr>
          <w:rFonts w:ascii="Bell MT" w:hAnsi="Bell MT" w:cs="Tahoma"/>
          <w:sz w:val="28"/>
          <w:szCs w:val="28"/>
        </w:rPr>
        <w:t xml:space="preserve"> salle et </w:t>
      </w:r>
      <w:r>
        <w:rPr>
          <w:rFonts w:ascii="Bell MT" w:hAnsi="Bell MT" w:cs="Tahoma"/>
          <w:sz w:val="28"/>
          <w:szCs w:val="28"/>
        </w:rPr>
        <w:t>à l’</w:t>
      </w:r>
      <w:r w:rsidR="00B73356" w:rsidRPr="00457930">
        <w:rPr>
          <w:rFonts w:ascii="Bell MT" w:hAnsi="Bell MT" w:cs="Tahoma"/>
          <w:sz w:val="28"/>
          <w:szCs w:val="28"/>
        </w:rPr>
        <w:t>installation des machines à sous</w:t>
      </w:r>
      <w:r w:rsidR="00674DC0" w:rsidRPr="00457930">
        <w:rPr>
          <w:rFonts w:ascii="Bell MT" w:hAnsi="Bell MT" w:cs="Tahoma"/>
          <w:sz w:val="28"/>
          <w:szCs w:val="28"/>
        </w:rPr>
        <w:t xml:space="preserve"> conformément aux normes établies</w:t>
      </w:r>
      <w:r w:rsidR="00B73356" w:rsidRPr="00457930">
        <w:rPr>
          <w:rFonts w:ascii="Bell MT" w:hAnsi="Bell MT" w:cs="Tahoma"/>
          <w:sz w:val="28"/>
          <w:szCs w:val="28"/>
        </w:rPr>
        <w:t>.</w:t>
      </w:r>
    </w:p>
    <w:p w:rsidR="002C4C53" w:rsidRDefault="002C4C53" w:rsidP="007C3FEE">
      <w:pPr>
        <w:spacing w:before="100" w:beforeAutospacing="1" w:after="100" w:afterAutospacing="1" w:line="240" w:lineRule="auto"/>
        <w:jc w:val="both"/>
        <w:rPr>
          <w:rFonts w:ascii="Bell MT" w:hAnsi="Bell MT" w:cs="Tahoma"/>
          <w:sz w:val="28"/>
          <w:szCs w:val="28"/>
        </w:rPr>
      </w:pPr>
      <w:r w:rsidRPr="00457930">
        <w:rPr>
          <w:rFonts w:ascii="Bell MT" w:hAnsi="Bell MT" w:cs="Tahoma"/>
          <w:sz w:val="28"/>
          <w:szCs w:val="28"/>
        </w:rPr>
        <w:t xml:space="preserve">Après avoir </w:t>
      </w:r>
      <w:r w:rsidR="00923AC3">
        <w:rPr>
          <w:rFonts w:ascii="Bell MT" w:hAnsi="Bell MT" w:cs="Tahoma"/>
          <w:sz w:val="28"/>
          <w:szCs w:val="28"/>
        </w:rPr>
        <w:t>installé les machines à sous</w:t>
      </w:r>
      <w:r w:rsidRPr="00457930">
        <w:rPr>
          <w:rFonts w:ascii="Bell MT" w:hAnsi="Bell MT" w:cs="Tahoma"/>
          <w:sz w:val="28"/>
          <w:szCs w:val="28"/>
        </w:rPr>
        <w:t xml:space="preserve">, le </w:t>
      </w:r>
      <w:r w:rsidR="00923AC3" w:rsidRPr="00457930">
        <w:rPr>
          <w:rFonts w:ascii="Bell MT" w:hAnsi="Bell MT" w:cs="Tahoma"/>
          <w:sz w:val="28"/>
          <w:szCs w:val="28"/>
        </w:rPr>
        <w:t>requér</w:t>
      </w:r>
      <w:r w:rsidR="00923AC3">
        <w:rPr>
          <w:rFonts w:ascii="Bell MT" w:hAnsi="Bell MT" w:cs="Tahoma"/>
          <w:sz w:val="28"/>
          <w:szCs w:val="28"/>
        </w:rPr>
        <w:t>a</w:t>
      </w:r>
      <w:r w:rsidR="00923AC3" w:rsidRPr="00457930">
        <w:rPr>
          <w:rFonts w:ascii="Bell MT" w:hAnsi="Bell MT" w:cs="Tahoma"/>
          <w:sz w:val="28"/>
          <w:szCs w:val="28"/>
        </w:rPr>
        <w:t>nt</w:t>
      </w:r>
      <w:r w:rsidRPr="00457930">
        <w:rPr>
          <w:rFonts w:ascii="Bell MT" w:hAnsi="Bell MT" w:cs="Tahoma"/>
          <w:sz w:val="28"/>
          <w:szCs w:val="28"/>
        </w:rPr>
        <w:t xml:space="preserve"> </w:t>
      </w:r>
      <w:r w:rsidR="00923AC3">
        <w:rPr>
          <w:rFonts w:ascii="Bell MT" w:hAnsi="Bell MT" w:cs="Tahoma"/>
          <w:sz w:val="28"/>
          <w:szCs w:val="28"/>
        </w:rPr>
        <w:t>saisi</w:t>
      </w:r>
      <w:r w:rsidR="00C33C2C">
        <w:rPr>
          <w:rFonts w:ascii="Bell MT" w:hAnsi="Bell MT" w:cs="Tahoma"/>
          <w:sz w:val="28"/>
          <w:szCs w:val="28"/>
        </w:rPr>
        <w:t>t</w:t>
      </w:r>
      <w:r w:rsidR="0037163A" w:rsidRPr="00457930">
        <w:rPr>
          <w:rFonts w:ascii="Bell MT" w:hAnsi="Bell MT" w:cs="Tahoma"/>
          <w:sz w:val="28"/>
          <w:szCs w:val="28"/>
        </w:rPr>
        <w:t xml:space="preserve"> </w:t>
      </w:r>
      <w:r w:rsidRPr="00457930">
        <w:rPr>
          <w:rFonts w:ascii="Bell MT" w:hAnsi="Bell MT" w:cs="Tahoma"/>
          <w:sz w:val="28"/>
          <w:szCs w:val="28"/>
        </w:rPr>
        <w:t xml:space="preserve">la </w:t>
      </w:r>
      <w:r w:rsidR="00573FDC" w:rsidRPr="00457930">
        <w:rPr>
          <w:rFonts w:ascii="Bell MT" w:hAnsi="Bell MT" w:cs="Tahoma"/>
          <w:sz w:val="28"/>
          <w:szCs w:val="28"/>
        </w:rPr>
        <w:t>Brigade</w:t>
      </w:r>
      <w:r w:rsidRPr="00457930">
        <w:rPr>
          <w:rFonts w:ascii="Bell MT" w:hAnsi="Bell MT" w:cs="Tahoma"/>
          <w:sz w:val="28"/>
          <w:szCs w:val="28"/>
        </w:rPr>
        <w:t xml:space="preserve"> Nat</w:t>
      </w:r>
      <w:r w:rsidR="00C33C2C">
        <w:rPr>
          <w:rFonts w:ascii="Bell MT" w:hAnsi="Bell MT" w:cs="Tahoma"/>
          <w:sz w:val="28"/>
          <w:szCs w:val="28"/>
        </w:rPr>
        <w:t>ionale de</w:t>
      </w:r>
      <w:r w:rsidR="007C3FEE" w:rsidRPr="00457930">
        <w:rPr>
          <w:rFonts w:ascii="Bell MT" w:hAnsi="Bell MT" w:cs="Tahoma"/>
          <w:sz w:val="28"/>
          <w:szCs w:val="28"/>
        </w:rPr>
        <w:t xml:space="preserve"> Sapeurs Pompiers </w:t>
      </w:r>
      <w:r w:rsidR="00923AC3">
        <w:rPr>
          <w:rFonts w:ascii="Bell MT" w:hAnsi="Bell MT" w:cs="Tahoma"/>
          <w:sz w:val="28"/>
          <w:szCs w:val="28"/>
        </w:rPr>
        <w:t>pour</w:t>
      </w:r>
      <w:r w:rsidRPr="00457930">
        <w:rPr>
          <w:rFonts w:ascii="Bell MT" w:hAnsi="Bell MT" w:cs="Tahoma"/>
          <w:sz w:val="28"/>
          <w:szCs w:val="28"/>
        </w:rPr>
        <w:t xml:space="preserve"> </w:t>
      </w:r>
      <w:r w:rsidR="00783474" w:rsidRPr="00457930">
        <w:rPr>
          <w:rFonts w:ascii="Bell MT" w:hAnsi="Bell MT" w:cs="Tahoma"/>
          <w:sz w:val="28"/>
          <w:szCs w:val="28"/>
        </w:rPr>
        <w:t>vérifier</w:t>
      </w:r>
      <w:r w:rsidRPr="00457930">
        <w:rPr>
          <w:rFonts w:ascii="Bell MT" w:eastAsia="Times New Roman" w:hAnsi="Bell MT" w:cs="Tahoma"/>
          <w:sz w:val="28"/>
          <w:szCs w:val="28"/>
        </w:rPr>
        <w:t xml:space="preserve"> les installations</w:t>
      </w:r>
      <w:r w:rsidRPr="00457930">
        <w:rPr>
          <w:rFonts w:ascii="Bell MT" w:hAnsi="Bell MT" w:cs="Tahoma"/>
          <w:sz w:val="28"/>
          <w:szCs w:val="28"/>
        </w:rPr>
        <w:t>. Si les installations sont conforment aux normes de sécurité-incendie, l</w:t>
      </w:r>
      <w:r w:rsidR="00573FDC" w:rsidRPr="00457930">
        <w:rPr>
          <w:rFonts w:ascii="Bell MT" w:hAnsi="Bell MT" w:cs="Tahoma"/>
          <w:sz w:val="28"/>
          <w:szCs w:val="28"/>
        </w:rPr>
        <w:t>a Brigade Nationale d</w:t>
      </w:r>
      <w:r w:rsidRPr="00457930">
        <w:rPr>
          <w:rFonts w:ascii="Bell MT" w:hAnsi="Bell MT" w:cs="Tahoma"/>
          <w:sz w:val="28"/>
          <w:szCs w:val="28"/>
        </w:rPr>
        <w:t>es Sapeu</w:t>
      </w:r>
      <w:r w:rsidR="00573FDC" w:rsidRPr="00457930">
        <w:rPr>
          <w:rFonts w:ascii="Bell MT" w:hAnsi="Bell MT" w:cs="Tahoma"/>
          <w:sz w:val="28"/>
          <w:szCs w:val="28"/>
        </w:rPr>
        <w:t>rs Pompiers délivre</w:t>
      </w:r>
      <w:r w:rsidRPr="00457930">
        <w:rPr>
          <w:rFonts w:ascii="Bell MT" w:hAnsi="Bell MT" w:cs="Tahoma"/>
          <w:sz w:val="28"/>
          <w:szCs w:val="28"/>
        </w:rPr>
        <w:t xml:space="preserve"> un certificat ou procès-verbal de conformité.</w:t>
      </w:r>
    </w:p>
    <w:p w:rsidR="00923AC3" w:rsidRDefault="00923AC3" w:rsidP="007C3FEE">
      <w:pPr>
        <w:spacing w:before="100" w:beforeAutospacing="1" w:after="100" w:afterAutospacing="1" w:line="240" w:lineRule="auto"/>
        <w:jc w:val="both"/>
        <w:rPr>
          <w:rFonts w:ascii="Bell MT" w:hAnsi="Bell MT" w:cs="Tahoma"/>
          <w:sz w:val="28"/>
          <w:szCs w:val="28"/>
        </w:rPr>
      </w:pPr>
    </w:p>
    <w:p w:rsidR="00C7785D" w:rsidRPr="00457930" w:rsidRDefault="00C33C2C" w:rsidP="00457930">
      <w:pPr>
        <w:spacing w:before="100" w:beforeAutospacing="1" w:after="100" w:afterAutospacing="1" w:line="240" w:lineRule="auto"/>
        <w:ind w:left="426" w:hanging="284"/>
        <w:jc w:val="both"/>
        <w:rPr>
          <w:rFonts w:ascii="Bell MT" w:hAnsi="Bell MT" w:cs="Tahoma"/>
          <w:sz w:val="28"/>
          <w:szCs w:val="28"/>
        </w:rPr>
      </w:pPr>
      <w:r>
        <w:rPr>
          <w:rFonts w:ascii="Bell MT" w:hAnsi="Bell MT" w:cs="Tahoma"/>
          <w:b/>
          <w:bCs/>
          <w:sz w:val="28"/>
          <w:szCs w:val="28"/>
        </w:rPr>
        <w:lastRenderedPageBreak/>
        <w:t>ii</w:t>
      </w:r>
      <w:r w:rsidR="002C4C53" w:rsidRPr="00457930">
        <w:rPr>
          <w:rFonts w:ascii="Bell MT" w:hAnsi="Bell MT" w:cs="Tahoma"/>
          <w:b/>
          <w:bCs/>
          <w:sz w:val="28"/>
          <w:szCs w:val="28"/>
        </w:rPr>
        <w:t>-</w:t>
      </w:r>
      <w:r w:rsidR="00C7785D" w:rsidRPr="00457930">
        <w:rPr>
          <w:rFonts w:ascii="Bell MT" w:hAnsi="Bell MT" w:cs="Tahoma"/>
          <w:b/>
          <w:bCs/>
          <w:sz w:val="28"/>
          <w:szCs w:val="28"/>
        </w:rPr>
        <w:t xml:space="preserve"> </w:t>
      </w:r>
      <w:r w:rsidR="000E2BBA" w:rsidRPr="00457930">
        <w:rPr>
          <w:rFonts w:ascii="Bell MT" w:hAnsi="Bell MT" w:cs="Tahoma"/>
          <w:b/>
          <w:bCs/>
          <w:sz w:val="28"/>
          <w:szCs w:val="28"/>
        </w:rPr>
        <w:t>L</w:t>
      </w:r>
      <w:r w:rsidR="00C7785D" w:rsidRPr="00457930">
        <w:rPr>
          <w:rFonts w:ascii="Bell MT" w:hAnsi="Bell MT" w:cs="Tahoma"/>
          <w:b/>
          <w:bCs/>
          <w:sz w:val="28"/>
          <w:szCs w:val="28"/>
        </w:rPr>
        <w:t xml:space="preserve">’ouverture </w:t>
      </w:r>
      <w:r w:rsidR="002C4C53" w:rsidRPr="00457930">
        <w:rPr>
          <w:rFonts w:ascii="Bell MT" w:hAnsi="Bell MT" w:cs="Tahoma"/>
          <w:b/>
          <w:bCs/>
          <w:sz w:val="28"/>
          <w:szCs w:val="28"/>
        </w:rPr>
        <w:t xml:space="preserve">effective </w:t>
      </w:r>
      <w:r w:rsidR="009A7E58" w:rsidRPr="00457930">
        <w:rPr>
          <w:rFonts w:ascii="Bell MT" w:hAnsi="Bell MT" w:cs="Tahoma"/>
          <w:b/>
          <w:bCs/>
          <w:sz w:val="28"/>
          <w:szCs w:val="28"/>
        </w:rPr>
        <w:t>d’une</w:t>
      </w:r>
      <w:r w:rsidR="00C7785D" w:rsidRPr="00457930">
        <w:rPr>
          <w:rFonts w:ascii="Bell MT" w:hAnsi="Bell MT" w:cs="Tahoma"/>
          <w:b/>
          <w:bCs/>
          <w:sz w:val="28"/>
          <w:szCs w:val="28"/>
        </w:rPr>
        <w:t xml:space="preserve"> salle de machines à sous</w:t>
      </w:r>
    </w:p>
    <w:p w:rsidR="00C7785D" w:rsidRPr="00457930" w:rsidRDefault="002C4C53" w:rsidP="00457930">
      <w:pPr>
        <w:pStyle w:val="Paragraphedeliste"/>
        <w:numPr>
          <w:ilvl w:val="0"/>
          <w:numId w:val="4"/>
        </w:numPr>
        <w:spacing w:before="100" w:beforeAutospacing="1" w:after="100" w:afterAutospacing="1" w:line="240" w:lineRule="auto"/>
        <w:ind w:left="426" w:hanging="142"/>
        <w:jc w:val="both"/>
        <w:rPr>
          <w:rFonts w:ascii="Bell MT" w:eastAsia="Batang" w:hAnsi="Bell MT" w:cs="Tahoma"/>
          <w:b/>
          <w:sz w:val="28"/>
          <w:szCs w:val="28"/>
        </w:rPr>
      </w:pPr>
      <w:r w:rsidRPr="00457930">
        <w:rPr>
          <w:rFonts w:ascii="Bell MT" w:eastAsia="Batang" w:hAnsi="Bell MT" w:cs="Tahoma"/>
          <w:b/>
          <w:sz w:val="28"/>
          <w:szCs w:val="28"/>
        </w:rPr>
        <w:t>Conditions d’ouverture</w:t>
      </w:r>
    </w:p>
    <w:p w:rsidR="00F65163" w:rsidRPr="00457930" w:rsidRDefault="00F65163" w:rsidP="007C3FEE">
      <w:pPr>
        <w:spacing w:before="100" w:beforeAutospacing="1" w:after="100" w:afterAutospacing="1" w:line="240" w:lineRule="auto"/>
        <w:jc w:val="both"/>
        <w:rPr>
          <w:rFonts w:ascii="Bell MT" w:eastAsia="Batang" w:hAnsi="Bell MT" w:cs="Tahoma"/>
          <w:sz w:val="28"/>
          <w:szCs w:val="28"/>
        </w:rPr>
      </w:pPr>
      <w:r w:rsidRPr="00457930">
        <w:rPr>
          <w:rFonts w:ascii="Bell MT" w:hAnsi="Bell MT" w:cs="Tahoma"/>
          <w:sz w:val="28"/>
          <w:szCs w:val="28"/>
        </w:rPr>
        <w:t>A l’issue de l’aménagement</w:t>
      </w:r>
      <w:r w:rsidR="00923AC3">
        <w:rPr>
          <w:rFonts w:ascii="Bell MT" w:hAnsi="Bell MT" w:cs="Tahoma"/>
          <w:sz w:val="28"/>
          <w:szCs w:val="28"/>
        </w:rPr>
        <w:t xml:space="preserve"> de la salle et de l’installation des machines à sous</w:t>
      </w:r>
      <w:r w:rsidRPr="00457930">
        <w:rPr>
          <w:rFonts w:ascii="Bell MT" w:hAnsi="Bell MT" w:cs="Tahoma"/>
          <w:sz w:val="28"/>
          <w:szCs w:val="28"/>
        </w:rPr>
        <w:t>, le requérant, par corres</w:t>
      </w:r>
      <w:r w:rsidR="00923AC3">
        <w:rPr>
          <w:rFonts w:ascii="Bell MT" w:hAnsi="Bell MT" w:cs="Tahoma"/>
          <w:sz w:val="28"/>
          <w:szCs w:val="28"/>
        </w:rPr>
        <w:t>pondance, informe le Ministre</w:t>
      </w:r>
      <w:r w:rsidRPr="00457930">
        <w:rPr>
          <w:rFonts w:ascii="Bell MT" w:hAnsi="Bell MT" w:cs="Tahoma"/>
          <w:sz w:val="28"/>
          <w:szCs w:val="28"/>
        </w:rPr>
        <w:t xml:space="preserve"> charg</w:t>
      </w:r>
      <w:r w:rsidR="00923AC3">
        <w:rPr>
          <w:rFonts w:ascii="Bell MT" w:hAnsi="Bell MT" w:cs="Tahoma"/>
          <w:sz w:val="28"/>
          <w:szCs w:val="28"/>
        </w:rPr>
        <w:t>é</w:t>
      </w:r>
      <w:r w:rsidRPr="00457930">
        <w:rPr>
          <w:rFonts w:ascii="Bell MT" w:hAnsi="Bell MT" w:cs="Tahoma"/>
          <w:sz w:val="28"/>
          <w:szCs w:val="28"/>
        </w:rPr>
        <w:t xml:space="preserve"> des </w:t>
      </w:r>
      <w:r w:rsidR="00923AC3">
        <w:rPr>
          <w:rFonts w:ascii="Bell MT" w:hAnsi="Bell MT" w:cs="Tahoma"/>
          <w:sz w:val="28"/>
          <w:szCs w:val="28"/>
        </w:rPr>
        <w:t>F</w:t>
      </w:r>
      <w:r w:rsidRPr="00457930">
        <w:rPr>
          <w:rFonts w:ascii="Bell MT" w:hAnsi="Bell MT" w:cs="Tahoma"/>
          <w:sz w:val="28"/>
          <w:szCs w:val="28"/>
        </w:rPr>
        <w:t>inances que les installations ont été réalisées et l’invite par conséquent, à eff</w:t>
      </w:r>
      <w:r w:rsidR="00152F11" w:rsidRPr="00457930">
        <w:rPr>
          <w:rFonts w:ascii="Bell MT" w:hAnsi="Bell MT" w:cs="Tahoma"/>
          <w:sz w:val="28"/>
          <w:szCs w:val="28"/>
        </w:rPr>
        <w:t>ectuer une visite de conformité. A sa correspondance,</w:t>
      </w:r>
      <w:r w:rsidRPr="00457930">
        <w:rPr>
          <w:rFonts w:ascii="Bell MT" w:hAnsi="Bell MT" w:cs="Tahoma"/>
          <w:sz w:val="28"/>
          <w:szCs w:val="28"/>
        </w:rPr>
        <w:t xml:space="preserve"> les </w:t>
      </w:r>
      <w:r w:rsidR="00BD4B4F" w:rsidRPr="00457930">
        <w:rPr>
          <w:rFonts w:ascii="Bell MT" w:hAnsi="Bell MT" w:cs="Tahoma"/>
          <w:sz w:val="28"/>
          <w:szCs w:val="28"/>
        </w:rPr>
        <w:t xml:space="preserve">pièces ou </w:t>
      </w:r>
      <w:r w:rsidRPr="00457930">
        <w:rPr>
          <w:rFonts w:ascii="Bell MT" w:hAnsi="Bell MT" w:cs="Tahoma"/>
          <w:sz w:val="28"/>
          <w:szCs w:val="28"/>
        </w:rPr>
        <w:t xml:space="preserve">documents </w:t>
      </w:r>
      <w:r w:rsidR="00127921">
        <w:rPr>
          <w:rFonts w:ascii="Bell MT" w:hAnsi="Bell MT" w:cs="Tahoma"/>
          <w:sz w:val="28"/>
          <w:szCs w:val="28"/>
        </w:rPr>
        <w:t xml:space="preserve">complémentaires </w:t>
      </w:r>
      <w:r w:rsidRPr="00457930">
        <w:rPr>
          <w:rFonts w:ascii="Bell MT" w:hAnsi="Bell MT" w:cs="Tahoma"/>
          <w:sz w:val="28"/>
          <w:szCs w:val="28"/>
        </w:rPr>
        <w:t>suivants</w:t>
      </w:r>
      <w:r w:rsidR="00923AC3">
        <w:rPr>
          <w:rFonts w:ascii="Bell MT" w:hAnsi="Bell MT" w:cs="Tahoma"/>
          <w:sz w:val="28"/>
          <w:szCs w:val="28"/>
        </w:rPr>
        <w:t xml:space="preserve"> doivent être</w:t>
      </w:r>
      <w:r w:rsidR="00152F11" w:rsidRPr="00457930">
        <w:rPr>
          <w:rFonts w:ascii="Bell MT" w:hAnsi="Bell MT" w:cs="Tahoma"/>
          <w:sz w:val="28"/>
          <w:szCs w:val="28"/>
        </w:rPr>
        <w:t xml:space="preserve"> joints</w:t>
      </w:r>
      <w:r w:rsidRPr="00457930">
        <w:rPr>
          <w:rFonts w:ascii="Bell MT" w:hAnsi="Bell MT" w:cs="Tahoma"/>
          <w:sz w:val="28"/>
          <w:szCs w:val="28"/>
        </w:rPr>
        <w:t> :</w:t>
      </w:r>
    </w:p>
    <w:p w:rsidR="00F65163" w:rsidRPr="00457930" w:rsidRDefault="00F65163" w:rsidP="00923AC3">
      <w:pPr>
        <w:pStyle w:val="Paragraphedeliste"/>
        <w:numPr>
          <w:ilvl w:val="0"/>
          <w:numId w:val="4"/>
        </w:numPr>
        <w:spacing w:before="100" w:beforeAutospacing="1" w:after="100" w:afterAutospacing="1" w:line="240" w:lineRule="auto"/>
        <w:ind w:left="567" w:hanging="142"/>
        <w:jc w:val="both"/>
        <w:rPr>
          <w:rFonts w:ascii="Bell MT" w:hAnsi="Bell MT" w:cs="Tahoma"/>
          <w:sz w:val="28"/>
          <w:szCs w:val="28"/>
        </w:rPr>
      </w:pPr>
      <w:r w:rsidRPr="00457930">
        <w:rPr>
          <w:rFonts w:ascii="Bell MT" w:hAnsi="Bell MT" w:cs="Tahoma"/>
          <w:sz w:val="28"/>
          <w:szCs w:val="28"/>
        </w:rPr>
        <w:t>une copie de l’autorisation d’aménagement de la salle de machines à sous ;</w:t>
      </w:r>
    </w:p>
    <w:p w:rsidR="00F65163" w:rsidRPr="00457930" w:rsidRDefault="00F65163" w:rsidP="00923AC3">
      <w:pPr>
        <w:pStyle w:val="Paragraphedeliste"/>
        <w:numPr>
          <w:ilvl w:val="0"/>
          <w:numId w:val="4"/>
        </w:numPr>
        <w:spacing w:before="100" w:beforeAutospacing="1" w:after="100" w:afterAutospacing="1" w:line="240" w:lineRule="auto"/>
        <w:ind w:left="567" w:hanging="142"/>
        <w:jc w:val="both"/>
        <w:rPr>
          <w:rFonts w:ascii="Bell MT" w:hAnsi="Bell MT" w:cs="Tahoma"/>
          <w:sz w:val="28"/>
          <w:szCs w:val="28"/>
        </w:rPr>
      </w:pPr>
      <w:r w:rsidRPr="00457930">
        <w:rPr>
          <w:rFonts w:ascii="Bell MT" w:hAnsi="Bell MT" w:cs="Tahoma"/>
          <w:sz w:val="28"/>
          <w:szCs w:val="28"/>
        </w:rPr>
        <w:t>un état des machines installées (nombre, caractéristiques technique) ;</w:t>
      </w:r>
    </w:p>
    <w:p w:rsidR="00F65163" w:rsidRPr="00457930" w:rsidRDefault="00457930" w:rsidP="00923AC3">
      <w:pPr>
        <w:pStyle w:val="Paragraphedeliste"/>
        <w:numPr>
          <w:ilvl w:val="0"/>
          <w:numId w:val="4"/>
        </w:numPr>
        <w:spacing w:before="100" w:beforeAutospacing="1" w:after="100" w:afterAutospacing="1" w:line="240" w:lineRule="auto"/>
        <w:ind w:left="567" w:hanging="142"/>
        <w:jc w:val="both"/>
        <w:rPr>
          <w:rFonts w:ascii="Bell MT" w:hAnsi="Bell MT" w:cs="Tahoma"/>
          <w:sz w:val="28"/>
          <w:szCs w:val="28"/>
        </w:rPr>
      </w:pPr>
      <w:r w:rsidRPr="00457930">
        <w:rPr>
          <w:rFonts w:ascii="Bell MT" w:hAnsi="Bell MT" w:cs="Tahoma"/>
          <w:sz w:val="28"/>
          <w:szCs w:val="28"/>
        </w:rPr>
        <w:t>le</w:t>
      </w:r>
      <w:r w:rsidR="00127921">
        <w:rPr>
          <w:rFonts w:ascii="Bell MT" w:hAnsi="Bell MT" w:cs="Tahoma"/>
          <w:sz w:val="28"/>
          <w:szCs w:val="28"/>
        </w:rPr>
        <w:t xml:space="preserve"> certificat ou le</w:t>
      </w:r>
      <w:r w:rsidR="00F65163" w:rsidRPr="00457930">
        <w:rPr>
          <w:rFonts w:ascii="Bell MT" w:hAnsi="Bell MT" w:cs="Tahoma"/>
          <w:sz w:val="28"/>
          <w:szCs w:val="28"/>
        </w:rPr>
        <w:t xml:space="preserve"> procès-verbal de conformité déli</w:t>
      </w:r>
      <w:r w:rsidR="00C33C2C">
        <w:rPr>
          <w:rFonts w:ascii="Bell MT" w:hAnsi="Bell MT" w:cs="Tahoma"/>
          <w:sz w:val="28"/>
          <w:szCs w:val="28"/>
        </w:rPr>
        <w:t>vré par la Brigade Nationale de</w:t>
      </w:r>
      <w:r w:rsidR="00F65163" w:rsidRPr="00457930">
        <w:rPr>
          <w:rFonts w:ascii="Bell MT" w:hAnsi="Bell MT" w:cs="Tahoma"/>
          <w:sz w:val="28"/>
          <w:szCs w:val="28"/>
        </w:rPr>
        <w:t xml:space="preserve"> Sapeurs Pompiers.</w:t>
      </w:r>
    </w:p>
    <w:p w:rsidR="00C7785D" w:rsidRPr="00457930" w:rsidRDefault="00C7785D" w:rsidP="007C3FEE">
      <w:pPr>
        <w:spacing w:before="100" w:beforeAutospacing="1" w:after="100" w:afterAutospacing="1" w:line="240" w:lineRule="auto"/>
        <w:jc w:val="both"/>
        <w:rPr>
          <w:rFonts w:ascii="Bell MT" w:eastAsia="Batang" w:hAnsi="Bell MT" w:cs="Tahoma"/>
          <w:sz w:val="28"/>
          <w:szCs w:val="28"/>
        </w:rPr>
      </w:pPr>
      <w:r w:rsidRPr="00457930">
        <w:rPr>
          <w:rFonts w:ascii="Bell MT" w:eastAsia="Batang" w:hAnsi="Bell MT" w:cs="Tahoma"/>
          <w:sz w:val="28"/>
          <w:szCs w:val="28"/>
        </w:rPr>
        <w:t>L’autorisation d’ouver</w:t>
      </w:r>
      <w:r w:rsidR="00127921">
        <w:rPr>
          <w:rFonts w:ascii="Bell MT" w:eastAsia="Batang" w:hAnsi="Bell MT" w:cs="Tahoma"/>
          <w:sz w:val="28"/>
          <w:szCs w:val="28"/>
        </w:rPr>
        <w:t>ture n’est délivrée qu’après une</w:t>
      </w:r>
      <w:r w:rsidRPr="00457930">
        <w:rPr>
          <w:rFonts w:ascii="Bell MT" w:eastAsia="Batang" w:hAnsi="Bell MT" w:cs="Tahoma"/>
          <w:sz w:val="28"/>
          <w:szCs w:val="28"/>
        </w:rPr>
        <w:t xml:space="preserve"> visite concluante de conformité effectuée par les Ministères chargés des Finances, de la </w:t>
      </w:r>
      <w:r w:rsidR="00457930" w:rsidRPr="00457930">
        <w:rPr>
          <w:rFonts w:ascii="Bell MT" w:eastAsia="Batang" w:hAnsi="Bell MT" w:cs="Tahoma"/>
          <w:sz w:val="28"/>
          <w:szCs w:val="28"/>
        </w:rPr>
        <w:t>S</w:t>
      </w:r>
      <w:r w:rsidRPr="00457930">
        <w:rPr>
          <w:rFonts w:ascii="Bell MT" w:eastAsia="Batang" w:hAnsi="Bell MT" w:cs="Tahoma"/>
          <w:sz w:val="28"/>
          <w:szCs w:val="28"/>
        </w:rPr>
        <w:t xml:space="preserve">écurité et de la </w:t>
      </w:r>
      <w:r w:rsidR="00457930" w:rsidRPr="00457930">
        <w:rPr>
          <w:rFonts w:ascii="Bell MT" w:eastAsia="Batang" w:hAnsi="Bell MT" w:cs="Tahoma"/>
          <w:sz w:val="28"/>
          <w:szCs w:val="28"/>
        </w:rPr>
        <w:t>P</w:t>
      </w:r>
      <w:r w:rsidRPr="00457930">
        <w:rPr>
          <w:rFonts w:ascii="Bell MT" w:eastAsia="Batang" w:hAnsi="Bell MT" w:cs="Tahoma"/>
          <w:sz w:val="28"/>
          <w:szCs w:val="28"/>
        </w:rPr>
        <w:t>rotection civile.</w:t>
      </w:r>
    </w:p>
    <w:p w:rsidR="0002438B" w:rsidRPr="00457930" w:rsidRDefault="00C7785D" w:rsidP="007C3FEE">
      <w:pPr>
        <w:spacing w:before="100" w:beforeAutospacing="1" w:after="100" w:afterAutospacing="1" w:line="240" w:lineRule="auto"/>
        <w:jc w:val="both"/>
        <w:rPr>
          <w:rFonts w:ascii="Bell MT" w:eastAsia="Batang" w:hAnsi="Bell MT" w:cs="Tahoma"/>
          <w:sz w:val="28"/>
          <w:szCs w:val="28"/>
        </w:rPr>
      </w:pPr>
      <w:r w:rsidRPr="00457930">
        <w:rPr>
          <w:rFonts w:ascii="Bell MT" w:eastAsia="Batang" w:hAnsi="Bell MT" w:cs="Tahoma"/>
          <w:sz w:val="28"/>
          <w:szCs w:val="28"/>
        </w:rPr>
        <w:t>La visite de conformité consiste à s’assurer que le local chois</w:t>
      </w:r>
      <w:r w:rsidR="00D20E3A">
        <w:rPr>
          <w:rFonts w:ascii="Bell MT" w:eastAsia="Batang" w:hAnsi="Bell MT" w:cs="Tahoma"/>
          <w:sz w:val="28"/>
          <w:szCs w:val="28"/>
        </w:rPr>
        <w:t>i répond aux normes de sûreté,</w:t>
      </w:r>
      <w:r w:rsidRPr="00457930">
        <w:rPr>
          <w:rFonts w:ascii="Bell MT" w:eastAsia="Batang" w:hAnsi="Bell MT" w:cs="Tahoma"/>
          <w:sz w:val="28"/>
          <w:szCs w:val="28"/>
        </w:rPr>
        <w:t xml:space="preserve"> de sécurité</w:t>
      </w:r>
      <w:r w:rsidR="00D20E3A">
        <w:rPr>
          <w:rFonts w:ascii="Bell MT" w:eastAsia="Batang" w:hAnsi="Bell MT" w:cs="Tahoma"/>
          <w:sz w:val="28"/>
          <w:szCs w:val="28"/>
        </w:rPr>
        <w:t>-incendie et de commodité</w:t>
      </w:r>
      <w:r w:rsidRPr="00457930">
        <w:rPr>
          <w:rFonts w:ascii="Bell MT" w:eastAsia="Batang" w:hAnsi="Bell MT" w:cs="Tahoma"/>
          <w:sz w:val="28"/>
          <w:szCs w:val="28"/>
        </w:rPr>
        <w:t xml:space="preserve"> conformément aux règlements en vigueur notamment le respect des conditi</w:t>
      </w:r>
      <w:r w:rsidR="009E444D">
        <w:rPr>
          <w:rFonts w:ascii="Bell MT" w:eastAsia="Batang" w:hAnsi="Bell MT" w:cs="Tahoma"/>
          <w:sz w:val="28"/>
          <w:szCs w:val="28"/>
        </w:rPr>
        <w:t>ons d’accès aux salles de jeu,</w:t>
      </w:r>
      <w:r w:rsidRPr="00457930">
        <w:rPr>
          <w:rFonts w:ascii="Bell MT" w:eastAsia="Batang" w:hAnsi="Bell MT" w:cs="Tahoma"/>
          <w:sz w:val="28"/>
          <w:szCs w:val="28"/>
        </w:rPr>
        <w:t xml:space="preserve"> celles régissant l’ouverture des endroits recevant du public</w:t>
      </w:r>
      <w:r w:rsidR="009E444D">
        <w:rPr>
          <w:rFonts w:ascii="Bell MT" w:eastAsia="Batang" w:hAnsi="Bell MT" w:cs="Tahoma"/>
          <w:sz w:val="28"/>
          <w:szCs w:val="28"/>
        </w:rPr>
        <w:t xml:space="preserve"> et celles relatives à la </w:t>
      </w:r>
      <w:r w:rsidR="00F240DC">
        <w:rPr>
          <w:rFonts w:ascii="Bell MT" w:eastAsia="Batang" w:hAnsi="Bell MT" w:cs="Tahoma"/>
          <w:sz w:val="28"/>
          <w:szCs w:val="28"/>
        </w:rPr>
        <w:t>disposition des machines à sous à l’intérieur de la salle</w:t>
      </w:r>
      <w:r w:rsidRPr="00457930">
        <w:rPr>
          <w:rFonts w:ascii="Bell MT" w:eastAsia="Batang" w:hAnsi="Bell MT" w:cs="Tahoma"/>
          <w:sz w:val="28"/>
          <w:szCs w:val="28"/>
        </w:rPr>
        <w:t>.</w:t>
      </w:r>
    </w:p>
    <w:p w:rsidR="009F5B75" w:rsidRPr="00457930" w:rsidRDefault="00FC3AF0" w:rsidP="00457930">
      <w:pPr>
        <w:pStyle w:val="Paragraphedeliste"/>
        <w:numPr>
          <w:ilvl w:val="0"/>
          <w:numId w:val="4"/>
        </w:numPr>
        <w:spacing w:before="100" w:beforeAutospacing="1" w:after="100" w:afterAutospacing="1" w:line="240" w:lineRule="auto"/>
        <w:ind w:left="426" w:hanging="142"/>
        <w:jc w:val="both"/>
        <w:rPr>
          <w:rFonts w:ascii="Bell MT" w:eastAsia="Batang" w:hAnsi="Bell MT" w:cs="Tahoma"/>
          <w:b/>
          <w:sz w:val="28"/>
          <w:szCs w:val="28"/>
        </w:rPr>
      </w:pPr>
      <w:r w:rsidRPr="00457930">
        <w:rPr>
          <w:rFonts w:ascii="Bell MT" w:eastAsia="Batang" w:hAnsi="Bell MT" w:cs="Tahoma"/>
          <w:b/>
          <w:sz w:val="28"/>
          <w:szCs w:val="28"/>
        </w:rPr>
        <w:t>L’autorisation d’ouverture</w:t>
      </w:r>
    </w:p>
    <w:p w:rsidR="00C7785D" w:rsidRDefault="00097C09" w:rsidP="007C3FEE">
      <w:pPr>
        <w:spacing w:before="100" w:beforeAutospacing="1" w:after="100" w:afterAutospacing="1" w:line="240" w:lineRule="auto"/>
        <w:jc w:val="both"/>
        <w:rPr>
          <w:rFonts w:ascii="Bell MT" w:eastAsia="Batang" w:hAnsi="Bell MT" w:cs="Tahoma"/>
          <w:sz w:val="28"/>
          <w:szCs w:val="28"/>
        </w:rPr>
      </w:pPr>
      <w:r w:rsidRPr="00457930">
        <w:rPr>
          <w:rFonts w:ascii="Bell MT" w:eastAsia="Batang" w:hAnsi="Bell MT" w:cs="Tahoma"/>
          <w:sz w:val="28"/>
          <w:szCs w:val="28"/>
        </w:rPr>
        <w:t>En définitive, l’autorisation d</w:t>
      </w:r>
      <w:r w:rsidR="00C7785D" w:rsidRPr="00457930">
        <w:rPr>
          <w:rFonts w:ascii="Bell MT" w:eastAsia="Batang" w:hAnsi="Bell MT" w:cs="Tahoma"/>
          <w:sz w:val="28"/>
          <w:szCs w:val="28"/>
        </w:rPr>
        <w:t>’ouver</w:t>
      </w:r>
      <w:r w:rsidRPr="00457930">
        <w:rPr>
          <w:rFonts w:ascii="Bell MT" w:eastAsia="Batang" w:hAnsi="Bell MT" w:cs="Tahoma"/>
          <w:sz w:val="28"/>
          <w:szCs w:val="28"/>
        </w:rPr>
        <w:t>ture ne sera délivrée</w:t>
      </w:r>
      <w:r w:rsidR="00C7785D" w:rsidRPr="00457930">
        <w:rPr>
          <w:rFonts w:ascii="Bell MT" w:eastAsia="Batang" w:hAnsi="Bell MT" w:cs="Tahoma"/>
          <w:sz w:val="28"/>
          <w:szCs w:val="28"/>
        </w:rPr>
        <w:t xml:space="preserve"> qu’après les visites concluantes d’aménagement et de conformité.</w:t>
      </w:r>
      <w:r w:rsidR="00671A04">
        <w:rPr>
          <w:rFonts w:ascii="Bell MT" w:eastAsia="Batang" w:hAnsi="Bell MT" w:cs="Tahoma"/>
          <w:sz w:val="28"/>
          <w:szCs w:val="28"/>
        </w:rPr>
        <w:t xml:space="preserve"> Elle donne droit pour l’exploitation de la salle de machines à sous.</w:t>
      </w:r>
    </w:p>
    <w:p w:rsidR="00671A04" w:rsidRDefault="00671A04" w:rsidP="007C3FEE">
      <w:pPr>
        <w:spacing w:before="100" w:beforeAutospacing="1" w:after="100" w:afterAutospacing="1" w:line="240" w:lineRule="auto"/>
        <w:jc w:val="both"/>
        <w:rPr>
          <w:rFonts w:ascii="Bell MT" w:eastAsia="Batang" w:hAnsi="Bell MT" w:cs="Tahoma"/>
          <w:b/>
          <w:sz w:val="28"/>
          <w:szCs w:val="28"/>
          <w:u w:val="single"/>
        </w:rPr>
      </w:pPr>
    </w:p>
    <w:p w:rsidR="0002438B" w:rsidRPr="0002438B" w:rsidRDefault="0002438B" w:rsidP="007C3FEE">
      <w:pPr>
        <w:spacing w:before="100" w:beforeAutospacing="1" w:after="100" w:afterAutospacing="1" w:line="240" w:lineRule="auto"/>
        <w:jc w:val="both"/>
        <w:rPr>
          <w:rFonts w:ascii="Bell MT" w:hAnsi="Bell MT"/>
          <w:sz w:val="28"/>
          <w:szCs w:val="28"/>
        </w:rPr>
      </w:pPr>
      <w:r w:rsidRPr="0002438B">
        <w:rPr>
          <w:rFonts w:ascii="Bell MT" w:eastAsia="Batang" w:hAnsi="Bell MT" w:cs="Tahoma"/>
          <w:b/>
          <w:sz w:val="28"/>
          <w:szCs w:val="28"/>
          <w:u w:val="single"/>
        </w:rPr>
        <w:t xml:space="preserve">NB : </w:t>
      </w:r>
      <w:r w:rsidRPr="0002438B">
        <w:rPr>
          <w:rFonts w:ascii="Bell MT" w:eastAsia="Batang" w:hAnsi="Bell MT" w:cs="Tahoma"/>
          <w:sz w:val="28"/>
          <w:szCs w:val="28"/>
        </w:rPr>
        <w:t>L’inobservation des conditions ci-dessus édictées entra</w:t>
      </w:r>
      <w:r w:rsidR="00671A04">
        <w:rPr>
          <w:rFonts w:ascii="Bell MT" w:eastAsia="Batang" w:hAnsi="Bell MT" w:cs="Tahoma"/>
          <w:sz w:val="28"/>
          <w:szCs w:val="28"/>
        </w:rPr>
        <w:t>î</w:t>
      </w:r>
      <w:r w:rsidRPr="0002438B">
        <w:rPr>
          <w:rFonts w:ascii="Bell MT" w:eastAsia="Batang" w:hAnsi="Bell MT" w:cs="Tahoma"/>
          <w:sz w:val="28"/>
          <w:szCs w:val="28"/>
        </w:rPr>
        <w:t>ne la non</w:t>
      </w:r>
      <w:r w:rsidR="00BC66B4">
        <w:rPr>
          <w:rFonts w:ascii="Bell MT" w:eastAsia="Batang" w:hAnsi="Bell MT" w:cs="Tahoma"/>
          <w:sz w:val="28"/>
          <w:szCs w:val="28"/>
        </w:rPr>
        <w:t>-</w:t>
      </w:r>
      <w:r w:rsidRPr="0002438B">
        <w:rPr>
          <w:rFonts w:ascii="Bell MT" w:eastAsia="Batang" w:hAnsi="Bell MT" w:cs="Tahoma"/>
          <w:sz w:val="28"/>
          <w:szCs w:val="28"/>
        </w:rPr>
        <w:t xml:space="preserve">délivrance de l’autorisation d’aménagement ou de l’autorisation d’ouverture </w:t>
      </w:r>
      <w:r w:rsidR="00671A04">
        <w:rPr>
          <w:rFonts w:ascii="Bell MT" w:eastAsia="Batang" w:hAnsi="Bell MT" w:cs="Tahoma"/>
          <w:sz w:val="28"/>
          <w:szCs w:val="28"/>
        </w:rPr>
        <w:t>s</w:t>
      </w:r>
      <w:r w:rsidRPr="0002438B">
        <w:rPr>
          <w:rFonts w:ascii="Bell MT" w:eastAsia="Batang" w:hAnsi="Bell MT" w:cs="Tahoma"/>
          <w:sz w:val="28"/>
          <w:szCs w:val="28"/>
        </w:rPr>
        <w:t xml:space="preserve">elon le cas. </w:t>
      </w:r>
      <w:r w:rsidR="00671A04">
        <w:rPr>
          <w:rFonts w:ascii="Bell MT" w:eastAsia="Batang" w:hAnsi="Bell MT" w:cs="Tahoma"/>
          <w:sz w:val="28"/>
          <w:szCs w:val="28"/>
        </w:rPr>
        <w:t>Toutefois, la levée des réserves émises par les ministères chargés des Finances et de la Sécurité lors des visites d’identification ou de conformité ne peut intervenir qu’en cas de satisfaction de celles-ci.</w:t>
      </w:r>
    </w:p>
    <w:sectPr w:rsidR="0002438B" w:rsidRPr="0002438B" w:rsidSect="002734BE">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5416" w:rsidRDefault="00195416" w:rsidP="007F4D0C">
      <w:pPr>
        <w:spacing w:after="0" w:line="240" w:lineRule="auto"/>
      </w:pPr>
      <w:r>
        <w:separator/>
      </w:r>
    </w:p>
  </w:endnote>
  <w:endnote w:type="continuationSeparator" w:id="1">
    <w:p w:rsidR="00195416" w:rsidRDefault="00195416" w:rsidP="007F4D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ell MT">
    <w:panose1 w:val="02020503060305020303"/>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38B" w:rsidRDefault="0002438B">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71185"/>
      <w:docPartObj>
        <w:docPartGallery w:val="Page Numbers (Bottom of Page)"/>
        <w:docPartUnique/>
      </w:docPartObj>
    </w:sdtPr>
    <w:sdtContent>
      <w:sdt>
        <w:sdtPr>
          <w:id w:val="123787606"/>
          <w:docPartObj>
            <w:docPartGallery w:val="Page Numbers (Top of Page)"/>
            <w:docPartUnique/>
          </w:docPartObj>
        </w:sdtPr>
        <w:sdtContent>
          <w:p w:rsidR="0002438B" w:rsidRDefault="0002438B" w:rsidP="00DB34C8">
            <w:pPr>
              <w:pStyle w:val="Pieddepage"/>
              <w:jc w:val="right"/>
              <w:rPr>
                <w:b/>
                <w:sz w:val="24"/>
                <w:szCs w:val="24"/>
              </w:rPr>
            </w:pPr>
            <w:r>
              <w:t xml:space="preserve">Page </w:t>
            </w:r>
            <w:r w:rsidR="00BE2335">
              <w:rPr>
                <w:b/>
                <w:sz w:val="24"/>
                <w:szCs w:val="24"/>
              </w:rPr>
              <w:fldChar w:fldCharType="begin"/>
            </w:r>
            <w:r>
              <w:rPr>
                <w:b/>
              </w:rPr>
              <w:instrText>PAGE</w:instrText>
            </w:r>
            <w:r w:rsidR="00BE2335">
              <w:rPr>
                <w:b/>
                <w:sz w:val="24"/>
                <w:szCs w:val="24"/>
              </w:rPr>
              <w:fldChar w:fldCharType="separate"/>
            </w:r>
            <w:r w:rsidR="00D0211F">
              <w:rPr>
                <w:b/>
                <w:noProof/>
              </w:rPr>
              <w:t>3</w:t>
            </w:r>
            <w:r w:rsidR="00BE2335">
              <w:rPr>
                <w:b/>
                <w:sz w:val="24"/>
                <w:szCs w:val="24"/>
              </w:rPr>
              <w:fldChar w:fldCharType="end"/>
            </w:r>
            <w:r>
              <w:t xml:space="preserve"> sur </w:t>
            </w:r>
            <w:r w:rsidR="00BE2335">
              <w:rPr>
                <w:b/>
                <w:sz w:val="24"/>
                <w:szCs w:val="24"/>
              </w:rPr>
              <w:fldChar w:fldCharType="begin"/>
            </w:r>
            <w:r>
              <w:rPr>
                <w:b/>
              </w:rPr>
              <w:instrText>NUMPAGES</w:instrText>
            </w:r>
            <w:r w:rsidR="00BE2335">
              <w:rPr>
                <w:b/>
                <w:sz w:val="24"/>
                <w:szCs w:val="24"/>
              </w:rPr>
              <w:fldChar w:fldCharType="separate"/>
            </w:r>
            <w:r w:rsidR="00D0211F">
              <w:rPr>
                <w:b/>
                <w:noProof/>
              </w:rPr>
              <w:t>3</w:t>
            </w:r>
            <w:r w:rsidR="00BE2335">
              <w:rPr>
                <w:b/>
                <w:sz w:val="24"/>
                <w:szCs w:val="24"/>
              </w:rPr>
              <w:fldChar w:fldCharType="end"/>
            </w:r>
          </w:p>
          <w:p w:rsidR="0002438B" w:rsidRDefault="00BE2335" w:rsidP="00DB34C8">
            <w:pPr>
              <w:pStyle w:val="Pieddepage"/>
              <w:jc w:val="right"/>
            </w:pPr>
          </w:p>
        </w:sdtContent>
      </w:sdt>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38B" w:rsidRDefault="0002438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5416" w:rsidRDefault="00195416" w:rsidP="007F4D0C">
      <w:pPr>
        <w:spacing w:after="0" w:line="240" w:lineRule="auto"/>
      </w:pPr>
      <w:r>
        <w:separator/>
      </w:r>
    </w:p>
  </w:footnote>
  <w:footnote w:type="continuationSeparator" w:id="1">
    <w:p w:rsidR="00195416" w:rsidRDefault="00195416" w:rsidP="007F4D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38B" w:rsidRDefault="0002438B">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38B" w:rsidRDefault="0002438B">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38B" w:rsidRDefault="0002438B">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336D6"/>
    <w:multiLevelType w:val="hybridMultilevel"/>
    <w:tmpl w:val="7590B476"/>
    <w:lvl w:ilvl="0" w:tplc="544C7462">
      <w:start w:val="1"/>
      <w:numFmt w:val="lowerRoman"/>
      <w:lvlText w:val="%1-"/>
      <w:lvlJc w:val="left"/>
      <w:pPr>
        <w:ind w:left="862" w:hanging="72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1">
    <w:nsid w:val="080E43FA"/>
    <w:multiLevelType w:val="hybridMultilevel"/>
    <w:tmpl w:val="C9763EEE"/>
    <w:lvl w:ilvl="0" w:tplc="DA0A40F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0BF659F"/>
    <w:multiLevelType w:val="hybridMultilevel"/>
    <w:tmpl w:val="E1A4084C"/>
    <w:lvl w:ilvl="0" w:tplc="E1422222">
      <w:start w:val="1"/>
      <w:numFmt w:val="lowerRoman"/>
      <w:lvlText w:val="%1-"/>
      <w:lvlJc w:val="left"/>
      <w:pPr>
        <w:ind w:left="1004" w:hanging="72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
    <w:nsid w:val="351E049D"/>
    <w:multiLevelType w:val="hybridMultilevel"/>
    <w:tmpl w:val="C130C258"/>
    <w:lvl w:ilvl="0" w:tplc="476C499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75C5902"/>
    <w:multiLevelType w:val="hybridMultilevel"/>
    <w:tmpl w:val="29F0358C"/>
    <w:lvl w:ilvl="0" w:tplc="63DECA7E">
      <w:start w:val="3"/>
      <w:numFmt w:val="bullet"/>
      <w:lvlText w:val="-"/>
      <w:lvlJc w:val="left"/>
      <w:pPr>
        <w:ind w:left="720" w:hanging="360"/>
      </w:pPr>
      <w:rPr>
        <w:rFonts w:ascii="Tahoma" w:eastAsiaTheme="minorEastAsia" w:hAnsi="Tahoma" w:cs="Tahoma" w:hint="default"/>
        <w:b w:val="0"/>
      </w:rPr>
    </w:lvl>
    <w:lvl w:ilvl="1" w:tplc="63DECA7E">
      <w:start w:val="3"/>
      <w:numFmt w:val="bullet"/>
      <w:lvlText w:val="-"/>
      <w:lvlJc w:val="left"/>
      <w:pPr>
        <w:ind w:left="786" w:hanging="360"/>
      </w:pPr>
      <w:rPr>
        <w:rFonts w:ascii="Tahoma" w:eastAsiaTheme="minorEastAsia" w:hAnsi="Tahoma" w:cs="Tahoma" w:hint="default"/>
        <w:b w:val="0"/>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FA90F04"/>
    <w:multiLevelType w:val="hybridMultilevel"/>
    <w:tmpl w:val="04047A98"/>
    <w:lvl w:ilvl="0" w:tplc="63DECA7E">
      <w:start w:val="3"/>
      <w:numFmt w:val="bullet"/>
      <w:lvlText w:val="-"/>
      <w:lvlJc w:val="left"/>
      <w:pPr>
        <w:ind w:left="2484" w:hanging="360"/>
      </w:pPr>
      <w:rPr>
        <w:rFonts w:ascii="Tahoma" w:eastAsiaTheme="minorEastAsia" w:hAnsi="Tahoma" w:cs="Tahoma" w:hint="default"/>
        <w:b w:val="0"/>
      </w:rPr>
    </w:lvl>
    <w:lvl w:ilvl="1" w:tplc="040C0003" w:tentative="1">
      <w:start w:val="1"/>
      <w:numFmt w:val="bullet"/>
      <w:lvlText w:val="o"/>
      <w:lvlJc w:val="left"/>
      <w:pPr>
        <w:ind w:left="3204" w:hanging="360"/>
      </w:pPr>
      <w:rPr>
        <w:rFonts w:ascii="Courier New" w:hAnsi="Courier New" w:cs="Courier New" w:hint="default"/>
      </w:rPr>
    </w:lvl>
    <w:lvl w:ilvl="2" w:tplc="040C0005" w:tentative="1">
      <w:start w:val="1"/>
      <w:numFmt w:val="bullet"/>
      <w:lvlText w:val=""/>
      <w:lvlJc w:val="left"/>
      <w:pPr>
        <w:ind w:left="3924" w:hanging="360"/>
      </w:pPr>
      <w:rPr>
        <w:rFonts w:ascii="Wingdings" w:hAnsi="Wingdings" w:hint="default"/>
      </w:rPr>
    </w:lvl>
    <w:lvl w:ilvl="3" w:tplc="040C0001" w:tentative="1">
      <w:start w:val="1"/>
      <w:numFmt w:val="bullet"/>
      <w:lvlText w:val=""/>
      <w:lvlJc w:val="left"/>
      <w:pPr>
        <w:ind w:left="4644" w:hanging="360"/>
      </w:pPr>
      <w:rPr>
        <w:rFonts w:ascii="Symbol" w:hAnsi="Symbol" w:hint="default"/>
      </w:rPr>
    </w:lvl>
    <w:lvl w:ilvl="4" w:tplc="040C0003" w:tentative="1">
      <w:start w:val="1"/>
      <w:numFmt w:val="bullet"/>
      <w:lvlText w:val="o"/>
      <w:lvlJc w:val="left"/>
      <w:pPr>
        <w:ind w:left="5364" w:hanging="360"/>
      </w:pPr>
      <w:rPr>
        <w:rFonts w:ascii="Courier New" w:hAnsi="Courier New" w:cs="Courier New" w:hint="default"/>
      </w:rPr>
    </w:lvl>
    <w:lvl w:ilvl="5" w:tplc="040C0005" w:tentative="1">
      <w:start w:val="1"/>
      <w:numFmt w:val="bullet"/>
      <w:lvlText w:val=""/>
      <w:lvlJc w:val="left"/>
      <w:pPr>
        <w:ind w:left="6084" w:hanging="360"/>
      </w:pPr>
      <w:rPr>
        <w:rFonts w:ascii="Wingdings" w:hAnsi="Wingdings" w:hint="default"/>
      </w:rPr>
    </w:lvl>
    <w:lvl w:ilvl="6" w:tplc="040C0001" w:tentative="1">
      <w:start w:val="1"/>
      <w:numFmt w:val="bullet"/>
      <w:lvlText w:val=""/>
      <w:lvlJc w:val="left"/>
      <w:pPr>
        <w:ind w:left="6804" w:hanging="360"/>
      </w:pPr>
      <w:rPr>
        <w:rFonts w:ascii="Symbol" w:hAnsi="Symbol" w:hint="default"/>
      </w:rPr>
    </w:lvl>
    <w:lvl w:ilvl="7" w:tplc="040C0003" w:tentative="1">
      <w:start w:val="1"/>
      <w:numFmt w:val="bullet"/>
      <w:lvlText w:val="o"/>
      <w:lvlJc w:val="left"/>
      <w:pPr>
        <w:ind w:left="7524" w:hanging="360"/>
      </w:pPr>
      <w:rPr>
        <w:rFonts w:ascii="Courier New" w:hAnsi="Courier New" w:cs="Courier New" w:hint="default"/>
      </w:rPr>
    </w:lvl>
    <w:lvl w:ilvl="8" w:tplc="040C0005" w:tentative="1">
      <w:start w:val="1"/>
      <w:numFmt w:val="bullet"/>
      <w:lvlText w:val=""/>
      <w:lvlJc w:val="left"/>
      <w:pPr>
        <w:ind w:left="8244" w:hanging="360"/>
      </w:pPr>
      <w:rPr>
        <w:rFonts w:ascii="Wingdings" w:hAnsi="Wingdings" w:hint="default"/>
      </w:rPr>
    </w:lvl>
  </w:abstractNum>
  <w:abstractNum w:abstractNumId="6">
    <w:nsid w:val="7C731695"/>
    <w:multiLevelType w:val="hybridMultilevel"/>
    <w:tmpl w:val="6696F69E"/>
    <w:lvl w:ilvl="0" w:tplc="559477C8">
      <w:start w:val="1"/>
      <w:numFmt w:val="decimal"/>
      <w:lvlText w:val="%1-"/>
      <w:lvlJc w:val="left"/>
      <w:pPr>
        <w:ind w:left="720" w:hanging="360"/>
      </w:pPr>
      <w:rPr>
        <w:rFonts w:hint="default"/>
      </w:rPr>
    </w:lvl>
    <w:lvl w:ilvl="1" w:tplc="AAFC1224">
      <w:numFmt w:val="bullet"/>
      <w:lvlText w:val="-"/>
      <w:lvlJc w:val="left"/>
      <w:pPr>
        <w:ind w:left="1440" w:hanging="360"/>
      </w:pPr>
      <w:rPr>
        <w:rFonts w:ascii="Bell MT" w:eastAsiaTheme="minorEastAsia" w:hAnsi="Bell MT" w:cs="Tahoma"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1"/>
  </w:num>
  <w:num w:numId="3">
    <w:abstractNumId w:val="6"/>
  </w:num>
  <w:num w:numId="4">
    <w:abstractNumId w:val="5"/>
  </w:num>
  <w:num w:numId="5">
    <w:abstractNumId w:val="4"/>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7F4D0C"/>
    <w:rsid w:val="0002438B"/>
    <w:rsid w:val="00026511"/>
    <w:rsid w:val="000909F8"/>
    <w:rsid w:val="00097C09"/>
    <w:rsid w:val="000A06E7"/>
    <w:rsid w:val="000A404B"/>
    <w:rsid w:val="000D2097"/>
    <w:rsid w:val="000E2BBA"/>
    <w:rsid w:val="000E4A2E"/>
    <w:rsid w:val="000E725B"/>
    <w:rsid w:val="001142DA"/>
    <w:rsid w:val="00127921"/>
    <w:rsid w:val="00152F11"/>
    <w:rsid w:val="001760A9"/>
    <w:rsid w:val="0019226F"/>
    <w:rsid w:val="001923E3"/>
    <w:rsid w:val="00195416"/>
    <w:rsid w:val="001C28AF"/>
    <w:rsid w:val="001D1B4C"/>
    <w:rsid w:val="001F2D0B"/>
    <w:rsid w:val="001F5475"/>
    <w:rsid w:val="00216F49"/>
    <w:rsid w:val="002734BE"/>
    <w:rsid w:val="00286687"/>
    <w:rsid w:val="0029134A"/>
    <w:rsid w:val="002C48EF"/>
    <w:rsid w:val="002C4C53"/>
    <w:rsid w:val="002D5F5E"/>
    <w:rsid w:val="0031213B"/>
    <w:rsid w:val="003644F9"/>
    <w:rsid w:val="00367B79"/>
    <w:rsid w:val="0037163A"/>
    <w:rsid w:val="003E3927"/>
    <w:rsid w:val="003F14DA"/>
    <w:rsid w:val="0040213A"/>
    <w:rsid w:val="004021C8"/>
    <w:rsid w:val="00402A0E"/>
    <w:rsid w:val="00403429"/>
    <w:rsid w:val="00404E23"/>
    <w:rsid w:val="00407703"/>
    <w:rsid w:val="004346DB"/>
    <w:rsid w:val="0044789E"/>
    <w:rsid w:val="00457930"/>
    <w:rsid w:val="0047747B"/>
    <w:rsid w:val="00493A00"/>
    <w:rsid w:val="004E12A7"/>
    <w:rsid w:val="004F76F9"/>
    <w:rsid w:val="005002A4"/>
    <w:rsid w:val="00534168"/>
    <w:rsid w:val="005376C3"/>
    <w:rsid w:val="00547CB0"/>
    <w:rsid w:val="0055333B"/>
    <w:rsid w:val="0057378A"/>
    <w:rsid w:val="00573FDC"/>
    <w:rsid w:val="00596443"/>
    <w:rsid w:val="005C4000"/>
    <w:rsid w:val="005D1BAF"/>
    <w:rsid w:val="00610643"/>
    <w:rsid w:val="006268C5"/>
    <w:rsid w:val="006663BC"/>
    <w:rsid w:val="00671A04"/>
    <w:rsid w:val="00674DC0"/>
    <w:rsid w:val="00675367"/>
    <w:rsid w:val="006979A1"/>
    <w:rsid w:val="006A1024"/>
    <w:rsid w:val="006B295A"/>
    <w:rsid w:val="00766D95"/>
    <w:rsid w:val="00783474"/>
    <w:rsid w:val="007A67F1"/>
    <w:rsid w:val="007B43BB"/>
    <w:rsid w:val="007C3FEE"/>
    <w:rsid w:val="007C63E8"/>
    <w:rsid w:val="007F4D0C"/>
    <w:rsid w:val="008076ED"/>
    <w:rsid w:val="008167C7"/>
    <w:rsid w:val="00842FF7"/>
    <w:rsid w:val="008D13B8"/>
    <w:rsid w:val="008D1474"/>
    <w:rsid w:val="008F363B"/>
    <w:rsid w:val="008F680C"/>
    <w:rsid w:val="0091623F"/>
    <w:rsid w:val="009227C9"/>
    <w:rsid w:val="00923AC3"/>
    <w:rsid w:val="00931F5F"/>
    <w:rsid w:val="00962B95"/>
    <w:rsid w:val="009A7E58"/>
    <w:rsid w:val="009D670C"/>
    <w:rsid w:val="009E444D"/>
    <w:rsid w:val="009F3B65"/>
    <w:rsid w:val="009F5B75"/>
    <w:rsid w:val="009F6C29"/>
    <w:rsid w:val="00A07446"/>
    <w:rsid w:val="00A520E4"/>
    <w:rsid w:val="00AB33FD"/>
    <w:rsid w:val="00AE47DD"/>
    <w:rsid w:val="00AE5137"/>
    <w:rsid w:val="00B73356"/>
    <w:rsid w:val="00B75161"/>
    <w:rsid w:val="00B8404B"/>
    <w:rsid w:val="00BB22AA"/>
    <w:rsid w:val="00BC64E9"/>
    <w:rsid w:val="00BC66B4"/>
    <w:rsid w:val="00BD4B4F"/>
    <w:rsid w:val="00BD5695"/>
    <w:rsid w:val="00BE2335"/>
    <w:rsid w:val="00C33C2C"/>
    <w:rsid w:val="00C56280"/>
    <w:rsid w:val="00C7785D"/>
    <w:rsid w:val="00CA1562"/>
    <w:rsid w:val="00CC4D31"/>
    <w:rsid w:val="00CF4247"/>
    <w:rsid w:val="00CF5C27"/>
    <w:rsid w:val="00D002A2"/>
    <w:rsid w:val="00D0211F"/>
    <w:rsid w:val="00D16389"/>
    <w:rsid w:val="00D17137"/>
    <w:rsid w:val="00D174AD"/>
    <w:rsid w:val="00D17B8F"/>
    <w:rsid w:val="00D20E3A"/>
    <w:rsid w:val="00D361B8"/>
    <w:rsid w:val="00D43A7E"/>
    <w:rsid w:val="00D62998"/>
    <w:rsid w:val="00D63463"/>
    <w:rsid w:val="00DB34C8"/>
    <w:rsid w:val="00DC4602"/>
    <w:rsid w:val="00DD3BAF"/>
    <w:rsid w:val="00DE2A1E"/>
    <w:rsid w:val="00E14119"/>
    <w:rsid w:val="00E179C8"/>
    <w:rsid w:val="00E2148C"/>
    <w:rsid w:val="00E2349D"/>
    <w:rsid w:val="00E32D75"/>
    <w:rsid w:val="00E51F23"/>
    <w:rsid w:val="00E6709E"/>
    <w:rsid w:val="00E754CA"/>
    <w:rsid w:val="00E8376B"/>
    <w:rsid w:val="00E920B2"/>
    <w:rsid w:val="00ED5A25"/>
    <w:rsid w:val="00EE44DE"/>
    <w:rsid w:val="00F13902"/>
    <w:rsid w:val="00F21D8B"/>
    <w:rsid w:val="00F240DC"/>
    <w:rsid w:val="00F2478E"/>
    <w:rsid w:val="00F32C90"/>
    <w:rsid w:val="00F65163"/>
    <w:rsid w:val="00FA0462"/>
    <w:rsid w:val="00FC3AF0"/>
    <w:rsid w:val="00FE00C2"/>
    <w:rsid w:val="00FE1779"/>
    <w:rsid w:val="00FE1BA4"/>
    <w:rsid w:val="00FF436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6D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3">
    <w:name w:val="Body Text Indent 3"/>
    <w:basedOn w:val="Normal"/>
    <w:link w:val="Retraitcorpsdetexte3Car"/>
    <w:semiHidden/>
    <w:unhideWhenUsed/>
    <w:rsid w:val="007F4D0C"/>
    <w:pPr>
      <w:spacing w:after="0" w:line="240" w:lineRule="auto"/>
      <w:ind w:left="709"/>
      <w:jc w:val="center"/>
    </w:pPr>
    <w:rPr>
      <w:rFonts w:ascii="Lucida Handwriting" w:eastAsia="Times New Roman" w:hAnsi="Lucida Handwriting" w:cs="Times New Roman"/>
      <w:b/>
      <w:bCs/>
      <w:szCs w:val="20"/>
    </w:rPr>
  </w:style>
  <w:style w:type="character" w:customStyle="1" w:styleId="Retraitcorpsdetexte3Car">
    <w:name w:val="Retrait corps de texte 3 Car"/>
    <w:basedOn w:val="Policepardfaut"/>
    <w:link w:val="Retraitcorpsdetexte3"/>
    <w:semiHidden/>
    <w:rsid w:val="007F4D0C"/>
    <w:rPr>
      <w:rFonts w:ascii="Lucida Handwriting" w:eastAsia="Times New Roman" w:hAnsi="Lucida Handwriting" w:cs="Times New Roman"/>
      <w:b/>
      <w:bCs/>
      <w:szCs w:val="20"/>
    </w:rPr>
  </w:style>
  <w:style w:type="paragraph" w:styleId="En-tte">
    <w:name w:val="header"/>
    <w:basedOn w:val="Normal"/>
    <w:link w:val="En-tteCar"/>
    <w:uiPriority w:val="99"/>
    <w:semiHidden/>
    <w:unhideWhenUsed/>
    <w:rsid w:val="007F4D0C"/>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F4D0C"/>
  </w:style>
  <w:style w:type="paragraph" w:styleId="Pieddepage">
    <w:name w:val="footer"/>
    <w:basedOn w:val="Normal"/>
    <w:link w:val="PieddepageCar"/>
    <w:uiPriority w:val="99"/>
    <w:unhideWhenUsed/>
    <w:rsid w:val="007F4D0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F4D0C"/>
  </w:style>
  <w:style w:type="paragraph" w:styleId="Textedebulles">
    <w:name w:val="Balloon Text"/>
    <w:basedOn w:val="Normal"/>
    <w:link w:val="TextedebullesCar"/>
    <w:uiPriority w:val="99"/>
    <w:semiHidden/>
    <w:unhideWhenUsed/>
    <w:rsid w:val="007F4D0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F4D0C"/>
    <w:rPr>
      <w:rFonts w:ascii="Tahoma" w:hAnsi="Tahoma" w:cs="Tahoma"/>
      <w:sz w:val="16"/>
      <w:szCs w:val="16"/>
    </w:rPr>
  </w:style>
  <w:style w:type="paragraph" w:styleId="Paragraphedeliste">
    <w:name w:val="List Paragraph"/>
    <w:basedOn w:val="Normal"/>
    <w:uiPriority w:val="34"/>
    <w:qFormat/>
    <w:rsid w:val="00AB33FD"/>
    <w:pPr>
      <w:ind w:left="720"/>
      <w:contextualSpacing/>
    </w:pPr>
  </w:style>
  <w:style w:type="character" w:customStyle="1" w:styleId="Corpsdetexte2Car">
    <w:name w:val="Corps de texte 2 Car"/>
    <w:basedOn w:val="Policepardfaut"/>
    <w:link w:val="Corpsdetexte2"/>
    <w:uiPriority w:val="99"/>
    <w:semiHidden/>
    <w:locked/>
    <w:rsid w:val="00AB33FD"/>
    <w:rPr>
      <w:rFonts w:ascii="Calibri" w:hAnsi="Calibri"/>
    </w:rPr>
  </w:style>
  <w:style w:type="paragraph" w:styleId="Corpsdetexte2">
    <w:name w:val="Body Text 2"/>
    <w:basedOn w:val="Normal"/>
    <w:link w:val="Corpsdetexte2Car"/>
    <w:uiPriority w:val="99"/>
    <w:semiHidden/>
    <w:rsid w:val="00AB33FD"/>
    <w:pPr>
      <w:spacing w:after="120" w:line="480" w:lineRule="auto"/>
    </w:pPr>
    <w:rPr>
      <w:rFonts w:ascii="Calibri" w:hAnsi="Calibri"/>
    </w:rPr>
  </w:style>
  <w:style w:type="character" w:customStyle="1" w:styleId="Corpsdetexte2Car1">
    <w:name w:val="Corps de texte 2 Car1"/>
    <w:basedOn w:val="Policepardfaut"/>
    <w:link w:val="Corpsdetexte2"/>
    <w:uiPriority w:val="99"/>
    <w:semiHidden/>
    <w:rsid w:val="00AB33F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489</TotalTime>
  <Pages>1</Pages>
  <Words>853</Words>
  <Characters>4694</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82</cp:revision>
  <cp:lastPrinted>2016-01-27T14:03:00Z</cp:lastPrinted>
  <dcterms:created xsi:type="dcterms:W3CDTF">2012-03-29T08:04:00Z</dcterms:created>
  <dcterms:modified xsi:type="dcterms:W3CDTF">2016-01-27T14:03:00Z</dcterms:modified>
</cp:coreProperties>
</file>